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3EA1" w14:textId="77777777" w:rsidR="00BA64AC" w:rsidRDefault="00BA64AC" w:rsidP="00D309B7">
      <w:pPr>
        <w:jc w:val="both"/>
        <w:rPr>
          <w:rFonts w:ascii="Yu Gothic UI" w:eastAsia="Yu Gothic UI" w:hAnsi="Yu Gothic UI" w:cs="Calibri Light"/>
          <w:sz w:val="20"/>
          <w:szCs w:val="20"/>
          <w:lang w:eastAsia="en-US"/>
        </w:rPr>
      </w:pPr>
    </w:p>
    <w:p w14:paraId="23786474" w14:textId="4D9157AA" w:rsidR="00BA64AC" w:rsidRDefault="00BA64AC" w:rsidP="00BA64AC">
      <w:pPr>
        <w:spacing w:line="288" w:lineRule="auto"/>
        <w:rPr>
          <w:rFonts w:ascii="Yu Gothic UI" w:eastAsia="Yu Gothic UI" w:hAnsi="Yu Gothic UI"/>
          <w:b/>
          <w:bCs/>
          <w:sz w:val="20"/>
          <w:szCs w:val="20"/>
        </w:rPr>
      </w:pPr>
      <w:bookmarkStart w:id="0" w:name="_Hlk212473324"/>
      <w:bookmarkStart w:id="1" w:name="_Hlk212465011"/>
      <w:r w:rsidRPr="00C36ECF">
        <w:rPr>
          <w:rFonts w:ascii="Yu Gothic UI" w:eastAsia="Yu Gothic UI" w:hAnsi="Yu Gothic UI"/>
          <w:b/>
          <w:bCs/>
          <w:sz w:val="20"/>
          <w:szCs w:val="20"/>
        </w:rPr>
        <w:t xml:space="preserve">ALLEGATO </w:t>
      </w:r>
      <w:r>
        <w:rPr>
          <w:rFonts w:ascii="Yu Gothic UI" w:eastAsia="Yu Gothic UI" w:hAnsi="Yu Gothic UI"/>
          <w:b/>
          <w:bCs/>
          <w:sz w:val="20"/>
          <w:szCs w:val="20"/>
        </w:rPr>
        <w:t>7</w:t>
      </w:r>
      <w:r w:rsidRPr="00C36ECF">
        <w:rPr>
          <w:rFonts w:ascii="Yu Gothic UI" w:eastAsia="Yu Gothic UI" w:hAnsi="Yu Gothic UI"/>
          <w:b/>
          <w:bCs/>
          <w:sz w:val="20"/>
          <w:szCs w:val="20"/>
        </w:rPr>
        <w:t xml:space="preserve"> – </w:t>
      </w:r>
      <w:r w:rsidRPr="00BA64AC">
        <w:rPr>
          <w:rFonts w:ascii="Yu Gothic UI" w:eastAsia="Yu Gothic UI" w:hAnsi="Yu Gothic UI"/>
          <w:b/>
          <w:bCs/>
          <w:sz w:val="20"/>
          <w:szCs w:val="20"/>
        </w:rPr>
        <w:t>TABELLA DEI CRITERI DI SELEZIONE PER L’AUTOVALUTAZIONE</w:t>
      </w:r>
      <w:bookmarkEnd w:id="0"/>
    </w:p>
    <w:tbl>
      <w:tblPr>
        <w:tblW w:w="5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9"/>
        <w:gridCol w:w="1739"/>
        <w:gridCol w:w="2006"/>
      </w:tblGrid>
      <w:tr w:rsidR="00E17169" w:rsidRPr="005520A1" w14:paraId="17472152" w14:textId="2C10AF70" w:rsidTr="00E17169">
        <w:trPr>
          <w:trHeight w:val="57"/>
          <w:tblHeader/>
          <w:jc w:val="center"/>
        </w:trPr>
        <w:tc>
          <w:tcPr>
            <w:tcW w:w="3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20249726" w14:textId="77777777" w:rsidR="00E17169" w:rsidRPr="005520A1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PRINCIPI DI SELEZIONE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36C74FA4" w14:textId="77777777" w:rsidR="00E17169" w:rsidRPr="005520A1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798" w:type="pct"/>
            <w:shd w:val="clear" w:color="auto" w:fill="008E40"/>
          </w:tcPr>
          <w:p w14:paraId="172714DC" w14:textId="1DFD2C71" w:rsidR="00E17169" w:rsidRPr="005520A1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AUTOVALUTAZIONE</w:t>
            </w:r>
          </w:p>
        </w:tc>
      </w:tr>
      <w:tr w:rsidR="00E17169" w:rsidRPr="005520A1" w14:paraId="3FA93820" w14:textId="5158061A" w:rsidTr="00E17169">
        <w:trPr>
          <w:trHeight w:val="645"/>
          <w:jc w:val="center"/>
        </w:trPr>
        <w:tc>
          <w:tcPr>
            <w:tcW w:w="3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1ED5F8FE" w14:textId="77777777" w:rsidR="00E17169" w:rsidRPr="005520A1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E83291">
              <w:rPr>
                <w:rFonts w:ascii="Yu Gothic UI" w:eastAsia="Yu Gothic UI" w:hAnsi="Yu Gothic UI"/>
                <w:b/>
                <w:bCs/>
                <w:sz w:val="20"/>
              </w:rPr>
              <w:t>Caratteristiche qualitative degli interventi richiesti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11BDF694" w14:textId="77777777" w:rsidR="00E17169" w:rsidRPr="005520A1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E83291">
              <w:rPr>
                <w:rFonts w:ascii="Yu Gothic UI" w:eastAsia="Yu Gothic UI" w:hAnsi="Yu Gothic UI"/>
                <w:b/>
                <w:bCs/>
                <w:sz w:val="20"/>
              </w:rPr>
              <w:t>40</w:t>
            </w:r>
          </w:p>
        </w:tc>
        <w:tc>
          <w:tcPr>
            <w:tcW w:w="798" w:type="pct"/>
            <w:shd w:val="clear" w:color="auto" w:fill="C7E4D3"/>
          </w:tcPr>
          <w:p w14:paraId="38EEE68B" w14:textId="77777777" w:rsidR="00E17169" w:rsidRPr="00E83291" w:rsidRDefault="00E17169" w:rsidP="00837F6A">
            <w:pPr>
              <w:jc w:val="both"/>
              <w:rPr>
                <w:rFonts w:ascii="Yu Gothic UI" w:eastAsia="Yu Gothic UI" w:hAnsi="Yu Gothic UI"/>
                <w:b/>
                <w:bCs/>
                <w:sz w:val="20"/>
              </w:rPr>
            </w:pPr>
          </w:p>
        </w:tc>
      </w:tr>
      <w:tr w:rsidR="00E17169" w:rsidRPr="005520A1" w14:paraId="1CAC248D" w14:textId="400F26D5" w:rsidTr="00E17169">
        <w:trPr>
          <w:trHeight w:val="645"/>
          <w:jc w:val="center"/>
        </w:trPr>
        <w:tc>
          <w:tcPr>
            <w:tcW w:w="3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59DAEB7B" w14:textId="77777777" w:rsidR="00E17169" w:rsidRPr="002964CF" w:rsidRDefault="00E17169" w:rsidP="00837F6A">
            <w:pPr>
              <w:jc w:val="both"/>
              <w:rPr>
                <w:rFonts w:ascii="Yu Gothic UI" w:eastAsia="Yu Gothic UI" w:hAnsi="Yu Gothic UI"/>
                <w:b/>
                <w:bCs/>
                <w:sz w:val="20"/>
              </w:rPr>
            </w:pPr>
            <w:r w:rsidRPr="002964CF">
              <w:rPr>
                <w:rFonts w:ascii="Yu Gothic UI" w:eastAsia="Yu Gothic UI" w:hAnsi="Yu Gothic UI"/>
                <w:b/>
                <w:bCs/>
                <w:sz w:val="20"/>
              </w:rPr>
              <w:t xml:space="preserve">Caratteristiche del richiedente 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3E88AEF1" w14:textId="21CA4548" w:rsidR="00E17169" w:rsidRDefault="00C52BE8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98" w:type="pct"/>
            <w:shd w:val="clear" w:color="auto" w:fill="C7E4D3"/>
          </w:tcPr>
          <w:p w14:paraId="20518608" w14:textId="77777777" w:rsidR="00E17169" w:rsidRPr="00E83291" w:rsidRDefault="00E17169" w:rsidP="00837F6A">
            <w:pPr>
              <w:jc w:val="both"/>
              <w:rPr>
                <w:rFonts w:ascii="Yu Gothic UI" w:eastAsia="Yu Gothic UI" w:hAnsi="Yu Gothic UI"/>
                <w:b/>
                <w:bCs/>
                <w:sz w:val="20"/>
              </w:rPr>
            </w:pPr>
          </w:p>
        </w:tc>
      </w:tr>
      <w:tr w:rsidR="00E17169" w:rsidRPr="005520A1" w14:paraId="7D3F46A0" w14:textId="728FB3C6" w:rsidTr="00E17169">
        <w:trPr>
          <w:trHeight w:val="645"/>
          <w:jc w:val="center"/>
        </w:trPr>
        <w:tc>
          <w:tcPr>
            <w:tcW w:w="3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1302F643" w14:textId="77777777" w:rsidR="00E17169" w:rsidRPr="00E45D16" w:rsidRDefault="00E17169" w:rsidP="00837F6A">
            <w:pPr>
              <w:jc w:val="both"/>
              <w:rPr>
                <w:rFonts w:ascii="Yu Gothic UI" w:eastAsia="Yu Gothic UI" w:hAnsi="Yu Gothic UI"/>
                <w:b/>
                <w:bCs/>
                <w:sz w:val="20"/>
              </w:rPr>
            </w:pPr>
            <w:r w:rsidRPr="00E45D16">
              <w:rPr>
                <w:rFonts w:ascii="Yu Gothic UI" w:eastAsia="Yu Gothic UI" w:hAnsi="Yu Gothic UI"/>
                <w:b/>
                <w:bCs/>
                <w:sz w:val="20"/>
              </w:rPr>
              <w:t xml:space="preserve">Localizzazione geografica dell’intervento 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73AE354A" w14:textId="77777777" w:rsidR="00E17169" w:rsidRPr="00E45D16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E45D16">
              <w:rPr>
                <w:rFonts w:ascii="Yu Gothic UI" w:eastAsia="Yu Gothic UI" w:hAnsi="Yu Gothic UI"/>
                <w:b/>
                <w:bCs/>
                <w:sz w:val="20"/>
              </w:rPr>
              <w:t>5</w:t>
            </w:r>
          </w:p>
        </w:tc>
        <w:tc>
          <w:tcPr>
            <w:tcW w:w="798" w:type="pct"/>
            <w:shd w:val="clear" w:color="auto" w:fill="C7E4D3"/>
          </w:tcPr>
          <w:p w14:paraId="0DF0AF17" w14:textId="77777777" w:rsidR="00E17169" w:rsidRPr="00744BE3" w:rsidRDefault="00E17169" w:rsidP="00837F6A">
            <w:pPr>
              <w:jc w:val="both"/>
              <w:rPr>
                <w:rFonts w:ascii="Yu Gothic UI" w:eastAsia="Yu Gothic UI" w:hAnsi="Yu Gothic UI"/>
                <w:b/>
                <w:bCs/>
                <w:sz w:val="20"/>
                <w:highlight w:val="yellow"/>
              </w:rPr>
            </w:pPr>
          </w:p>
        </w:tc>
      </w:tr>
      <w:tr w:rsidR="00E17169" w:rsidRPr="005520A1" w14:paraId="4377D883" w14:textId="6579B814" w:rsidTr="00E17169">
        <w:trPr>
          <w:trHeight w:val="645"/>
          <w:jc w:val="center"/>
        </w:trPr>
        <w:tc>
          <w:tcPr>
            <w:tcW w:w="3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7F8553F1" w14:textId="77777777" w:rsidR="00E17169" w:rsidRPr="00E45D16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E45D16">
              <w:rPr>
                <w:rFonts w:ascii="Yu Gothic UI" w:eastAsia="Yu Gothic UI" w:hAnsi="Yu Gothic UI"/>
                <w:b/>
                <w:bCs/>
                <w:sz w:val="20"/>
              </w:rPr>
              <w:t>Ampiezza del territorio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38F25371" w14:textId="77777777" w:rsidR="00E17169" w:rsidRPr="00E45D16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E45D16">
              <w:rPr>
                <w:rFonts w:ascii="Yu Gothic UI" w:eastAsia="Yu Gothic UI" w:hAnsi="Yu Gothic UI"/>
                <w:b/>
                <w:bCs/>
                <w:sz w:val="20"/>
              </w:rPr>
              <w:t>5</w:t>
            </w:r>
          </w:p>
        </w:tc>
        <w:tc>
          <w:tcPr>
            <w:tcW w:w="798" w:type="pct"/>
            <w:shd w:val="clear" w:color="auto" w:fill="C7E4D3"/>
          </w:tcPr>
          <w:p w14:paraId="0997D659" w14:textId="77777777" w:rsidR="00E17169" w:rsidRPr="00744BE3" w:rsidRDefault="00E17169" w:rsidP="00837F6A">
            <w:pPr>
              <w:jc w:val="both"/>
              <w:rPr>
                <w:rFonts w:ascii="Yu Gothic UI" w:eastAsia="Yu Gothic UI" w:hAnsi="Yu Gothic UI"/>
                <w:b/>
                <w:bCs/>
                <w:sz w:val="20"/>
                <w:highlight w:val="yellow"/>
              </w:rPr>
            </w:pPr>
          </w:p>
        </w:tc>
      </w:tr>
      <w:tr w:rsidR="00E17169" w:rsidRPr="005520A1" w14:paraId="3ED94BCA" w14:textId="2106CA35" w:rsidTr="00E17169">
        <w:trPr>
          <w:trHeight w:val="645"/>
          <w:jc w:val="center"/>
        </w:trPr>
        <w:tc>
          <w:tcPr>
            <w:tcW w:w="3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67B9F7D9" w14:textId="77777777" w:rsidR="00E17169" w:rsidRPr="00056217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E83291">
              <w:rPr>
                <w:rFonts w:ascii="Yu Gothic UI" w:eastAsia="Yu Gothic UI" w:hAnsi="Yu Gothic UI"/>
                <w:b/>
                <w:bCs/>
                <w:sz w:val="20"/>
              </w:rPr>
              <w:t>Tipologia di servizio creato/sviluppato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64662D00" w14:textId="77777777" w:rsidR="00E17169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E83291">
              <w:rPr>
                <w:rFonts w:ascii="Yu Gothic UI" w:eastAsia="Yu Gothic UI" w:hAnsi="Yu Gothic UI"/>
                <w:b/>
                <w:bCs/>
                <w:sz w:val="20"/>
              </w:rPr>
              <w:t>20</w:t>
            </w:r>
          </w:p>
        </w:tc>
        <w:tc>
          <w:tcPr>
            <w:tcW w:w="798" w:type="pct"/>
            <w:shd w:val="clear" w:color="auto" w:fill="C7E4D3"/>
          </w:tcPr>
          <w:p w14:paraId="1C881DBC" w14:textId="77777777" w:rsidR="00E17169" w:rsidRPr="00E83291" w:rsidRDefault="00E17169" w:rsidP="00837F6A">
            <w:pPr>
              <w:jc w:val="both"/>
              <w:rPr>
                <w:rFonts w:ascii="Yu Gothic UI" w:eastAsia="Yu Gothic UI" w:hAnsi="Yu Gothic UI"/>
                <w:b/>
                <w:bCs/>
                <w:sz w:val="20"/>
              </w:rPr>
            </w:pPr>
          </w:p>
        </w:tc>
      </w:tr>
      <w:tr w:rsidR="00E17169" w:rsidRPr="005520A1" w14:paraId="059C8553" w14:textId="2CE97DE7" w:rsidTr="00E17169">
        <w:trPr>
          <w:trHeight w:val="283"/>
          <w:jc w:val="center"/>
        </w:trPr>
        <w:tc>
          <w:tcPr>
            <w:tcW w:w="340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3D68B7" w14:textId="77777777" w:rsidR="00E17169" w:rsidRPr="005520A1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1D61CD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TOTALE PUNTI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E6F047" w14:textId="77777777" w:rsidR="00E17169" w:rsidRPr="005520A1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1D61CD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98" w:type="pct"/>
          </w:tcPr>
          <w:p w14:paraId="148FE122" w14:textId="77777777" w:rsidR="00E17169" w:rsidRPr="001D61CD" w:rsidRDefault="00E17169" w:rsidP="00837F6A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</w:tbl>
    <w:p w14:paraId="54DAB068" w14:textId="77777777" w:rsidR="00E17169" w:rsidRDefault="00E17169" w:rsidP="00BA64AC">
      <w:pPr>
        <w:spacing w:line="288" w:lineRule="auto"/>
        <w:rPr>
          <w:rFonts w:ascii="Yu Gothic UI" w:eastAsia="Yu Gothic UI" w:hAnsi="Yu Gothic UI"/>
          <w:b/>
          <w:bCs/>
          <w:sz w:val="20"/>
          <w:szCs w:val="20"/>
        </w:rPr>
      </w:pPr>
    </w:p>
    <w:tbl>
      <w:tblPr>
        <w:tblW w:w="5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0"/>
        <w:gridCol w:w="6889"/>
        <w:gridCol w:w="1769"/>
        <w:gridCol w:w="2006"/>
      </w:tblGrid>
      <w:tr w:rsidR="00C52BE8" w:rsidRPr="005520A1" w14:paraId="130E3671" w14:textId="6A741F47" w:rsidTr="00C52BE8">
        <w:trPr>
          <w:trHeight w:val="57"/>
          <w:tblHeader/>
          <w:jc w:val="center"/>
        </w:trPr>
        <w:tc>
          <w:tcPr>
            <w:tcW w:w="34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4815273F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6E8F85D5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798" w:type="pct"/>
            <w:shd w:val="clear" w:color="auto" w:fill="008E40"/>
          </w:tcPr>
          <w:p w14:paraId="03E0DEAF" w14:textId="55BA4F8D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AUTOVALUTAZIONE</w:t>
            </w:r>
          </w:p>
        </w:tc>
      </w:tr>
      <w:tr w:rsidR="00C52BE8" w:rsidRPr="005520A1" w14:paraId="1F6C8BC7" w14:textId="64CB84A9" w:rsidTr="00C52BE8">
        <w:trPr>
          <w:trHeight w:val="645"/>
          <w:jc w:val="center"/>
        </w:trPr>
        <w:tc>
          <w:tcPr>
            <w:tcW w:w="34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234B3C7C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commentRangeStart w:id="2"/>
            <w:commentRangeStart w:id="3"/>
            <w:r w:rsidRPr="00357BC3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Caratteristiche qualitative degli interventi richiesti</w:t>
            </w:r>
            <w:commentRangeEnd w:id="2"/>
            <w:r w:rsidRPr="005520A1"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2"/>
            </w:r>
            <w:commentRangeEnd w:id="3"/>
            <w:r w:rsidRPr="005520A1"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3"/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7E4D3"/>
            <w:vAlign w:val="center"/>
          </w:tcPr>
          <w:p w14:paraId="185C13B3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98" w:type="pct"/>
            <w:shd w:val="clear" w:color="auto" w:fill="C7E4D3"/>
          </w:tcPr>
          <w:p w14:paraId="6EAD4439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C52BE8" w14:paraId="665C7D16" w14:textId="081F3014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223B0B4A" w14:textId="77777777" w:rsidR="00C52BE8" w:rsidRPr="00F3483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F3483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4E2CDFFD" w14:textId="77777777" w:rsidR="00C52BE8" w:rsidRPr="002A5BDA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Finalità specifiche dell’intervento legate all’azione a </w:t>
            </w:r>
            <w:r w:rsidRPr="00605A66">
              <w:rPr>
                <w:rFonts w:ascii="Yu Gothic UI" w:eastAsia="Yu Gothic UI" w:hAnsi="Yu Gothic UI" w:cstheme="minorHAnsi"/>
                <w:sz w:val="20"/>
                <w:szCs w:val="20"/>
              </w:rPr>
              <w:t>(non cumulabile con 2 e 3)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2A99B90A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98" w:type="pct"/>
            <w:shd w:val="clear" w:color="auto" w:fill="E0F0E6"/>
          </w:tcPr>
          <w:p w14:paraId="2F841C00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C52BE8" w:rsidRPr="007176F2" w14:paraId="511420E0" w14:textId="7A32F055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7A7A3" w14:textId="77777777" w:rsidR="00C52BE8" w:rsidRPr="005606FB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1.1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6C83E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Interventi migliorativi o di ampliamento dei servizi essenziali (socio-sanitari) alla popolazione rurale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CDCEC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7</w:t>
            </w:r>
          </w:p>
        </w:tc>
        <w:tc>
          <w:tcPr>
            <w:tcW w:w="798" w:type="pct"/>
          </w:tcPr>
          <w:p w14:paraId="0F3ADFE6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7176F2" w14:paraId="0157356E" w14:textId="60AC2723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E14BC" w14:textId="77777777" w:rsidR="00C52BE8" w:rsidRPr="005606FB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1.2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1E3A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Introduzione di attività ricreative, didattiche e culturali volte alla divulgazione del patrimonio rurale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A7E2B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6</w:t>
            </w:r>
          </w:p>
        </w:tc>
        <w:tc>
          <w:tcPr>
            <w:tcW w:w="798" w:type="pct"/>
          </w:tcPr>
          <w:p w14:paraId="4766467A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14:paraId="297D1744" w14:textId="39AA8B37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96F77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1.3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5EC0B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Introduzione di attività specifiche destinante alla fascia d’età 0/6 anni 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2FBB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2</w:t>
            </w:r>
          </w:p>
        </w:tc>
        <w:tc>
          <w:tcPr>
            <w:tcW w:w="798" w:type="pct"/>
          </w:tcPr>
          <w:p w14:paraId="5EAB8F1A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14:paraId="33568187" w14:textId="769DB547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248C5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1.4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E88D4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Attivazione di spazi collettivi ed inclusivi per i giovani e per attività di co-working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40FFF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2</w:t>
            </w:r>
          </w:p>
        </w:tc>
        <w:tc>
          <w:tcPr>
            <w:tcW w:w="798" w:type="pct"/>
          </w:tcPr>
          <w:p w14:paraId="1B406705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14:paraId="48C5DBB5" w14:textId="10BCF8F8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3F45B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1.5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21881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Progetti che prevedono aggregazione intergenerazionale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2F7B6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</w:t>
            </w:r>
          </w:p>
        </w:tc>
        <w:tc>
          <w:tcPr>
            <w:tcW w:w="798" w:type="pct"/>
          </w:tcPr>
          <w:p w14:paraId="3CA806E1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F34838" w14:paraId="385D0D69" w14:textId="151CB5D7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698A7961" w14:textId="77777777" w:rsidR="00C52BE8" w:rsidRPr="00F3483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F3483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005F7B26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Finalità specifiche dell’intervento legate all’azione c </w:t>
            </w:r>
            <w:r w:rsidRPr="00605A66">
              <w:rPr>
                <w:rFonts w:ascii="Yu Gothic UI" w:eastAsia="Yu Gothic UI" w:hAnsi="Yu Gothic UI" w:cstheme="minorHAnsi"/>
                <w:sz w:val="20"/>
                <w:szCs w:val="20"/>
              </w:rPr>
              <w:t>(non cumulabile con 1 e 3)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6A040C69" w14:textId="77777777" w:rsidR="00C52BE8" w:rsidRPr="00F3483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F3483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98" w:type="pct"/>
            <w:shd w:val="clear" w:color="auto" w:fill="E0F0E6"/>
          </w:tcPr>
          <w:p w14:paraId="0978B341" w14:textId="77777777" w:rsidR="00C52BE8" w:rsidRPr="00F3483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C52BE8" w:rsidRPr="007176F2" w14:paraId="5A42516A" w14:textId="7681764A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84145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2.1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CE2E2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Recupero di struttura legata </w:t>
            </w:r>
            <w:r w:rsidRPr="0039364C">
              <w:rPr>
                <w:rFonts w:ascii="Yu Gothic UI" w:eastAsia="Yu Gothic UI" w:hAnsi="Yu Gothic UI" w:cstheme="minorHAnsi"/>
                <w:sz w:val="20"/>
                <w:szCs w:val="20"/>
              </w:rPr>
              <w:t>alla promozione e alla valorizzazione delle attività tradizionali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</w:t>
            </w:r>
            <w:r w:rsidRPr="0039364C">
              <w:rPr>
                <w:rFonts w:ascii="Yu Gothic UI" w:eastAsia="Yu Gothic UI" w:hAnsi="Yu Gothic UI" w:cstheme="minorHAnsi"/>
                <w:sz w:val="20"/>
                <w:szCs w:val="20"/>
              </w:rPr>
              <w:t>legate al territorio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8EABE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10</w:t>
            </w:r>
          </w:p>
        </w:tc>
        <w:tc>
          <w:tcPr>
            <w:tcW w:w="798" w:type="pct"/>
          </w:tcPr>
          <w:p w14:paraId="5FA3DF21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14:paraId="11D9CF4E" w14:textId="2CB3E4B5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A39E8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2.2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C506B" w14:textId="77777777" w:rsidR="00C52BE8" w:rsidRPr="00FD100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Recupero di struttura </w:t>
            </w:r>
            <w:r w:rsidRPr="0039364C">
              <w:rPr>
                <w:rFonts w:ascii="Yu Gothic UI" w:eastAsia="Yu Gothic UI" w:hAnsi="Yu Gothic UI" w:cstheme="minorHAnsi"/>
                <w:sz w:val="20"/>
                <w:szCs w:val="20"/>
              </w:rPr>
              <w:t>destinata a attività di socializzazione del territorio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62297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6</w:t>
            </w:r>
          </w:p>
        </w:tc>
        <w:tc>
          <w:tcPr>
            <w:tcW w:w="798" w:type="pct"/>
          </w:tcPr>
          <w:p w14:paraId="0C59C6EE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14:paraId="19C4DF53" w14:textId="6B313D66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28BA5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2.2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42E81" w14:textId="77777777" w:rsidR="00C52BE8" w:rsidRPr="00040016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FD1008">
              <w:rPr>
                <w:rFonts w:ascii="Yu Gothic UI" w:eastAsia="Yu Gothic UI" w:hAnsi="Yu Gothic UI" w:cstheme="minorHAnsi"/>
                <w:sz w:val="20"/>
                <w:szCs w:val="20"/>
              </w:rPr>
              <w:t>Interventi su beni immobili rientranti tra i beni culturali (art. 10, d.lgs. 42/2004) o tra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</w:t>
            </w:r>
            <w:r w:rsidRPr="00FD1008">
              <w:rPr>
                <w:rFonts w:ascii="Yu Gothic UI" w:eastAsia="Yu Gothic UI" w:hAnsi="Yu Gothic UI" w:cstheme="minorHAnsi"/>
                <w:sz w:val="20"/>
                <w:szCs w:val="20"/>
              </w:rPr>
              <w:t>i beni paesaggistici (art.136 d.lgs. 42/2004)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8E48E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4</w:t>
            </w:r>
          </w:p>
        </w:tc>
        <w:tc>
          <w:tcPr>
            <w:tcW w:w="798" w:type="pct"/>
          </w:tcPr>
          <w:p w14:paraId="5B0D60F2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F34838" w14:paraId="61A759D5" w14:textId="2B4D1D86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0B82E6C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24D9B2B6" w14:textId="77777777" w:rsidR="00C52BE8" w:rsidRPr="00040016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Finalità specifiche dell’intervento legate all’azione e </w:t>
            </w:r>
            <w:r w:rsidRPr="00605A66">
              <w:rPr>
                <w:rFonts w:ascii="Yu Gothic UI" w:eastAsia="Yu Gothic UI" w:hAnsi="Yu Gothic UI" w:cstheme="minorHAnsi"/>
                <w:sz w:val="20"/>
                <w:szCs w:val="20"/>
              </w:rPr>
              <w:t>(non cumulabile con 1 e 2)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4EA9C2EA" w14:textId="77777777" w:rsidR="00C52BE8" w:rsidRPr="00F3483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F3483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98" w:type="pct"/>
            <w:shd w:val="clear" w:color="auto" w:fill="E0F0E6"/>
          </w:tcPr>
          <w:p w14:paraId="48726FF3" w14:textId="77777777" w:rsidR="00C52BE8" w:rsidRPr="00F3483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C52BE8" w:rsidRPr="00D5030D" w14:paraId="44DB075B" w14:textId="693DA80C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9DDC7"/>
            <w:vAlign w:val="center"/>
          </w:tcPr>
          <w:p w14:paraId="6C2E1D83" w14:textId="77777777" w:rsidR="00C52BE8" w:rsidRPr="00D5030D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lastRenderedPageBreak/>
              <w:t>3.1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9DDC7"/>
            <w:vAlign w:val="center"/>
          </w:tcPr>
          <w:p w14:paraId="402F2253" w14:textId="12EAC084" w:rsidR="00C52BE8" w:rsidRPr="00D5030D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D5030D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Impatto sul paesaggio e contesto territoriale</w:t>
            </w:r>
            <w:r w:rsidR="00EC3A7A">
              <w:rPr>
                <w:rStyle w:val="Rimandonotaapidipagina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9DDC7"/>
            <w:vAlign w:val="center"/>
          </w:tcPr>
          <w:p w14:paraId="6B44AE2E" w14:textId="77777777" w:rsidR="00C52BE8" w:rsidRPr="00D5030D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98" w:type="pct"/>
            <w:shd w:val="clear" w:color="auto" w:fill="C7E4D3"/>
          </w:tcPr>
          <w:p w14:paraId="7D64CE57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C52BE8" w:rsidRPr="007176F2" w14:paraId="05E67AD7" w14:textId="1F4CD4B9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61696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3.1.1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D3AE0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5030D">
              <w:rPr>
                <w:rFonts w:ascii="Yu Gothic UI" w:eastAsia="Yu Gothic UI" w:hAnsi="Yu Gothic UI" w:cstheme="minorHAnsi"/>
                <w:sz w:val="20"/>
                <w:szCs w:val="20"/>
              </w:rPr>
              <w:t>L’intervento migliora visibilmente il paesaggio rurale, risolve criticità e si integra armonicamente con il contesto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8A109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10</w:t>
            </w:r>
          </w:p>
        </w:tc>
        <w:tc>
          <w:tcPr>
            <w:tcW w:w="798" w:type="pct"/>
          </w:tcPr>
          <w:p w14:paraId="61896D16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7176F2" w14:paraId="3BF92D65" w14:textId="702AC173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32FCB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3.1.2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D7D96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5030D">
              <w:rPr>
                <w:rFonts w:ascii="Yu Gothic UI" w:eastAsia="Yu Gothic UI" w:hAnsi="Yu Gothic UI" w:cstheme="minorHAnsi"/>
                <w:sz w:val="20"/>
                <w:szCs w:val="20"/>
              </w:rPr>
              <w:t>Miglioramento evidente ma parziale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7E856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8" w:type="pct"/>
          </w:tcPr>
          <w:p w14:paraId="334C5E87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7176F2" w14:paraId="5E1DD490" w14:textId="13D31D5D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F42CC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3.1.3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27469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5030D">
              <w:rPr>
                <w:rFonts w:ascii="Yu Gothic UI" w:eastAsia="Yu Gothic UI" w:hAnsi="Yu Gothic UI" w:cstheme="minorHAnsi"/>
                <w:sz w:val="20"/>
                <w:szCs w:val="20"/>
              </w:rPr>
              <w:t>Impatto trascurabile o poco integrato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8B3FE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</w:t>
            </w:r>
          </w:p>
        </w:tc>
        <w:tc>
          <w:tcPr>
            <w:tcW w:w="798" w:type="pct"/>
          </w:tcPr>
          <w:p w14:paraId="251A34BB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D5030D" w14:paraId="24D6D05B" w14:textId="7965A965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9DDC7"/>
            <w:vAlign w:val="center"/>
          </w:tcPr>
          <w:p w14:paraId="3970887B" w14:textId="77777777" w:rsidR="00C52BE8" w:rsidRPr="00D5030D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D5030D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9DDC7"/>
            <w:vAlign w:val="center"/>
          </w:tcPr>
          <w:p w14:paraId="2D30AD4D" w14:textId="77777777" w:rsidR="00C52BE8" w:rsidRPr="00D5030D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commentRangeStart w:id="4"/>
            <w:r w:rsidRPr="00D5030D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Riutilizzo o rifunzionalizzazione di spazi dismessi o sottoutilizzati</w:t>
            </w:r>
          </w:p>
          <w:p w14:paraId="3F753BEA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/>
                <w:iCs/>
                <w:sz w:val="20"/>
                <w:szCs w:val="20"/>
              </w:rPr>
            </w:pPr>
            <w:r w:rsidRPr="00D5030D">
              <w:rPr>
                <w:rFonts w:ascii="Yu Gothic UI" w:eastAsia="Yu Gothic UI" w:hAnsi="Yu Gothic UI" w:cstheme="minorHAnsi"/>
                <w:b/>
                <w:bCs/>
                <w:i/>
                <w:iCs/>
                <w:sz w:val="20"/>
                <w:szCs w:val="20"/>
              </w:rPr>
              <w:t>L’intervento trasforma concretamente uno spazio in disuso in un’area con nuova funzione pubblica o sociale</w:t>
            </w:r>
            <w:commentRangeEnd w:id="4"/>
            <w:r>
              <w:rPr>
                <w:rStyle w:val="Rimandocommento"/>
                <w:rFonts w:ascii="Yu Gothic UI" w:eastAsia="Yu Gothic UI" w:hAnsi="Yu Gothic UI" w:cstheme="minorHAnsi"/>
                <w:b/>
                <w:bCs/>
                <w:i/>
                <w:iCs/>
                <w:sz w:val="20"/>
                <w:szCs w:val="20"/>
              </w:rPr>
              <w:commentReference w:id="4"/>
            </w:r>
          </w:p>
          <w:p w14:paraId="0F884ACA" w14:textId="77777777" w:rsidR="00C52BE8" w:rsidRPr="00244B5E" w:rsidRDefault="00C52BE8" w:rsidP="00CD0332">
            <w:p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L’effettiva rifunzionalizzazione deve essere dimostrata attraverso:</w:t>
            </w:r>
          </w:p>
          <w:p w14:paraId="7AA9E57F" w14:textId="77777777" w:rsidR="00C52BE8" w:rsidRPr="00244B5E" w:rsidRDefault="00C52BE8">
            <w:pPr>
              <w:numPr>
                <w:ilvl w:val="0"/>
                <w:numId w:val="2"/>
              </w:num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Elaborati progettuali (planimetrie, sezioni, rendering, fotografie dello stato di fatto e di progetto);</w:t>
            </w:r>
          </w:p>
          <w:p w14:paraId="62D6293A" w14:textId="77777777" w:rsidR="00C52BE8" w:rsidRPr="00244B5E" w:rsidRDefault="00C52BE8">
            <w:pPr>
              <w:numPr>
                <w:ilvl w:val="0"/>
                <w:numId w:val="2"/>
              </w:num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Relazione tecnica e descrittiva che evidenzi gli obiettivi, il processo di recupero e le nuove funzioni introdotte;</w:t>
            </w:r>
          </w:p>
          <w:p w14:paraId="4CF88C15" w14:textId="77777777" w:rsidR="00C52BE8" w:rsidRPr="00244B5E" w:rsidRDefault="00C52BE8">
            <w:pPr>
              <w:numPr>
                <w:ilvl w:val="0"/>
                <w:numId w:val="2"/>
              </w:num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Dati quantitativi (superfici recuperate, incremento di accessibilità o fruizione pubblica, nuove attività ospitate, utenti potenziali)</w:t>
            </w:r>
            <w:r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.</w:t>
            </w:r>
          </w:p>
          <w:p w14:paraId="7622DEB0" w14:textId="77777777" w:rsidR="00C52BE8" w:rsidRPr="00244B5E" w:rsidRDefault="00C52BE8" w:rsidP="00CD0332">
            <w:p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La qualità del riutilizzo viene apprezzata in base a:</w:t>
            </w:r>
          </w:p>
          <w:p w14:paraId="32C5F6B5" w14:textId="77777777" w:rsidR="00C52BE8" w:rsidRPr="00244B5E" w:rsidRDefault="00C52BE8">
            <w:pPr>
              <w:numPr>
                <w:ilvl w:val="0"/>
                <w:numId w:val="3"/>
              </w:num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Entità e sostanzialità del recupero: trasformazione completa e duratura dello spazio in disuso;</w:t>
            </w:r>
          </w:p>
          <w:p w14:paraId="6F963F77" w14:textId="77777777" w:rsidR="00C52BE8" w:rsidRDefault="00C52BE8">
            <w:pPr>
              <w:numPr>
                <w:ilvl w:val="0"/>
                <w:numId w:val="3"/>
              </w:num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Rilevanza della nuova funzione: capacità di generare benefici pubblici, sociali, culturali o ambientali significativi;</w:t>
            </w:r>
          </w:p>
          <w:p w14:paraId="720D9D88" w14:textId="77777777" w:rsidR="00C52BE8" w:rsidRPr="00244B5E" w:rsidRDefault="00C52BE8">
            <w:pPr>
              <w:numPr>
                <w:ilvl w:val="0"/>
                <w:numId w:val="3"/>
              </w:numPr>
              <w:jc w:val="both"/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</w:pPr>
            <w:r w:rsidRPr="00244B5E"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lastRenderedPageBreak/>
              <w:t>Integrazione nel contesto urbano e sociale: coerenza con le esigenze del territorio e valorizzazione dell’identità locale</w:t>
            </w:r>
            <w:r>
              <w:rPr>
                <w:rFonts w:ascii="Yu Gothic UI" w:eastAsia="Yu Gothic UI" w:hAnsi="Yu Gothic UI" w:cstheme="minorHAns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9DDC7"/>
            <w:vAlign w:val="center"/>
          </w:tcPr>
          <w:p w14:paraId="0F615A6D" w14:textId="77777777" w:rsidR="00C52BE8" w:rsidRPr="00D5030D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D5030D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798" w:type="pct"/>
            <w:shd w:val="clear" w:color="auto" w:fill="C7E4D3"/>
          </w:tcPr>
          <w:p w14:paraId="4C208220" w14:textId="77777777" w:rsidR="00C52BE8" w:rsidRPr="00D5030D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C52BE8" w:rsidRPr="007176F2" w14:paraId="27369B02" w14:textId="162CD7F9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3F4D8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3.2.1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4EEBE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R</w:t>
            </w:r>
            <w:r w:rsidRPr="00D5030D">
              <w:rPr>
                <w:rFonts w:ascii="Yu Gothic UI" w:eastAsia="Yu Gothic UI" w:hAnsi="Yu Gothic UI" w:cstheme="minorHAnsi"/>
                <w:sz w:val="20"/>
                <w:szCs w:val="20"/>
              </w:rPr>
              <w:t>ifunzionalizzazione documentata e sostanziale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7B48F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10</w:t>
            </w:r>
          </w:p>
        </w:tc>
        <w:tc>
          <w:tcPr>
            <w:tcW w:w="798" w:type="pct"/>
          </w:tcPr>
          <w:p w14:paraId="516636D6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7176F2" w14:paraId="249B41D4" w14:textId="59527F3D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55305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3.2.2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EE8F8" w14:textId="77777777" w:rsidR="00C52BE8" w:rsidRPr="00967C5F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R</w:t>
            </w:r>
            <w:r w:rsidRPr="00D5030D">
              <w:rPr>
                <w:rFonts w:ascii="Yu Gothic UI" w:eastAsia="Yu Gothic UI" w:hAnsi="Yu Gothic UI" w:cstheme="minorHAnsi"/>
                <w:sz w:val="20"/>
                <w:szCs w:val="20"/>
              </w:rPr>
              <w:t>ecupero parziale o secondario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C3933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8" w:type="pct"/>
          </w:tcPr>
          <w:p w14:paraId="4CE83CA6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7176F2" w14:paraId="5EBC2E79" w14:textId="046B7EF4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935DC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3.2.3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41C93" w14:textId="77777777" w:rsidR="00C52BE8" w:rsidRPr="00967C5F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F</w:t>
            </w:r>
            <w:r w:rsidRPr="00D5030D">
              <w:rPr>
                <w:rFonts w:ascii="Yu Gothic UI" w:eastAsia="Yu Gothic UI" w:hAnsi="Yu Gothic UI" w:cstheme="minorHAnsi"/>
                <w:sz w:val="20"/>
                <w:szCs w:val="20"/>
              </w:rPr>
              <w:t>unzione poco significativa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923B9" w14:textId="77777777" w:rsidR="00C52BE8" w:rsidRPr="007176F2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</w:t>
            </w:r>
          </w:p>
        </w:tc>
        <w:tc>
          <w:tcPr>
            <w:tcW w:w="798" w:type="pct"/>
          </w:tcPr>
          <w:p w14:paraId="2AF21788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2A5BDA" w14:paraId="1A24DE94" w14:textId="247D7B6C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744FAF9F" w14:textId="77777777" w:rsidR="00C52BE8" w:rsidRPr="002A5BDA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4</w:t>
            </w:r>
            <w:commentRangeStart w:id="5"/>
            <w:commentRangeStart w:id="6"/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0115488" w14:textId="77777777" w:rsidR="00C52BE8" w:rsidRPr="002A5BDA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Collegamento con forme di progettazione integrata</w:t>
            </w:r>
            <w:r w:rsidRPr="00056217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 </w:t>
            </w:r>
            <w:r w:rsidRPr="00605A66">
              <w:rPr>
                <w:rFonts w:ascii="Yu Gothic UI" w:eastAsia="Yu Gothic UI" w:hAnsi="Yu Gothic UI" w:cstheme="minorHAnsi"/>
                <w:sz w:val="20"/>
                <w:szCs w:val="20"/>
              </w:rPr>
              <w:t>(cumulabile con 1 o 2 o 3)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23E4C34B" w14:textId="77777777" w:rsidR="00C52BE8" w:rsidRPr="002A5BDA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20</w:t>
            </w:r>
            <w:commentRangeEnd w:id="5"/>
            <w:r w:rsidRPr="002A5BDA"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5"/>
            </w:r>
            <w:commentRangeEnd w:id="6"/>
            <w:r w:rsidRPr="002A5BDA"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6"/>
            </w:r>
          </w:p>
        </w:tc>
        <w:tc>
          <w:tcPr>
            <w:tcW w:w="798" w:type="pct"/>
            <w:shd w:val="clear" w:color="auto" w:fill="E0F0E6"/>
          </w:tcPr>
          <w:p w14:paraId="7CF4AEDB" w14:textId="77777777" w:rsidR="00C52BE8" w:rsidRDefault="00C52BE8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C52BE8" w:rsidRPr="005520A1" w14:paraId="55F76347" w14:textId="51E4F27B" w:rsidTr="00C52BE8">
        <w:trPr>
          <w:trHeight w:val="645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B8E70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4.1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41AC9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1D61CD">
              <w:rPr>
                <w:rFonts w:ascii="Yu Gothic UI" w:eastAsia="Yu Gothic UI" w:hAnsi="Yu Gothic UI" w:cstheme="minorHAnsi"/>
                <w:sz w:val="20"/>
                <w:szCs w:val="20"/>
              </w:rPr>
              <w:t>Soggetto richiedente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finanziato per</w:t>
            </w:r>
            <w:r w:rsidRPr="001D61CD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partenariato 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intervento </w:t>
            </w:r>
            <w:r w:rsidRPr="001D61CD">
              <w:rPr>
                <w:rFonts w:ascii="Yu Gothic UI" w:eastAsia="Yu Gothic UI" w:hAnsi="Yu Gothic UI" w:cstheme="minorHAnsi"/>
                <w:sz w:val="20"/>
                <w:szCs w:val="20"/>
              </w:rPr>
              <w:t>SRG07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4380F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1D61CD">
              <w:rPr>
                <w:rFonts w:ascii="Yu Gothic UI" w:eastAsia="Yu Gothic UI" w:hAnsi="Yu Gothic UI" w:cstheme="minorHAnsi"/>
                <w:sz w:val="20"/>
                <w:szCs w:val="20"/>
              </w:rPr>
              <w:t>20</w:t>
            </w:r>
          </w:p>
        </w:tc>
        <w:tc>
          <w:tcPr>
            <w:tcW w:w="798" w:type="pct"/>
          </w:tcPr>
          <w:p w14:paraId="57373A50" w14:textId="77777777" w:rsidR="00C52BE8" w:rsidRPr="001D61CD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C52BE8" w:rsidRPr="00A04808" w14:paraId="44AF402F" w14:textId="7CC502E6" w:rsidTr="00C52BE8">
        <w:trPr>
          <w:trHeight w:val="283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A86DBE" w14:textId="77777777" w:rsidR="00C52BE8" w:rsidRPr="005520A1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4.2</w:t>
            </w:r>
          </w:p>
        </w:tc>
        <w:tc>
          <w:tcPr>
            <w:tcW w:w="303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86C86B" w14:textId="77777777" w:rsidR="00C52BE8" w:rsidRPr="00A0480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Soggetto richiedente ammesso e non finanziato per partenariato intervento SRG07</w:t>
            </w:r>
          </w:p>
        </w:tc>
        <w:tc>
          <w:tcPr>
            <w:tcW w:w="79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C3AC21" w14:textId="77777777" w:rsidR="00C52BE8" w:rsidRPr="00A0480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10</w:t>
            </w:r>
          </w:p>
        </w:tc>
        <w:tc>
          <w:tcPr>
            <w:tcW w:w="798" w:type="pct"/>
          </w:tcPr>
          <w:p w14:paraId="2D0D2AB7" w14:textId="77777777" w:rsidR="00C52BE8" w:rsidRPr="00A04808" w:rsidRDefault="00C52BE8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</w:tbl>
    <w:p w14:paraId="57976E27" w14:textId="77777777" w:rsidR="00BA64AC" w:rsidRDefault="00BA64AC" w:rsidP="00BA64AC">
      <w:pPr>
        <w:spacing w:line="288" w:lineRule="auto"/>
        <w:rPr>
          <w:rFonts w:ascii="Yu Gothic UI" w:eastAsia="Yu Gothic UI" w:hAnsi="Yu Gothic UI"/>
          <w:b/>
          <w:bCs/>
          <w:sz w:val="20"/>
          <w:szCs w:val="20"/>
        </w:rPr>
      </w:pPr>
    </w:p>
    <w:tbl>
      <w:tblPr>
        <w:tblW w:w="5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"/>
        <w:gridCol w:w="6892"/>
        <w:gridCol w:w="1772"/>
        <w:gridCol w:w="2006"/>
      </w:tblGrid>
      <w:tr w:rsidR="00E45D16" w:rsidRPr="00056217" w14:paraId="2639F3C7" w14:textId="77777777" w:rsidTr="00E45D16">
        <w:trPr>
          <w:trHeight w:val="57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52B6218F" w14:textId="0DCF4F32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30324CCF" w14:textId="651DE649" w:rsidR="00E45D16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799" w:type="pct"/>
            <w:shd w:val="clear" w:color="auto" w:fill="008E40"/>
          </w:tcPr>
          <w:p w14:paraId="14B95D38" w14:textId="47187668" w:rsidR="00E45D16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AUTOVALUTAZIONE</w:t>
            </w:r>
          </w:p>
        </w:tc>
      </w:tr>
      <w:tr w:rsidR="00E45D16" w:rsidRPr="00056217" w14:paraId="05204771" w14:textId="04EB75D6" w:rsidTr="00C95E07">
        <w:trPr>
          <w:trHeight w:val="645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7A68327E" w14:textId="77777777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056217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Caratteristiche </w:t>
            </w: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del soggetto richiedente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0A65F979" w14:textId="2A51EF24" w:rsidR="00E45D16" w:rsidRPr="00056217" w:rsidRDefault="00417DA5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799" w:type="pct"/>
            <w:shd w:val="clear" w:color="auto" w:fill="ABD9BF"/>
          </w:tcPr>
          <w:p w14:paraId="58143ECD" w14:textId="77777777" w:rsidR="00E45D16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E45D16" w:rsidRPr="00056217" w14:paraId="31E2158F" w14:textId="1BBA10D2" w:rsidTr="00C95E07">
        <w:trPr>
          <w:trHeight w:val="645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42615B2B" w14:textId="6B63F07B" w:rsidR="00E45D16" w:rsidRPr="00056217" w:rsidRDefault="00417DA5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2BF36567" w14:textId="77777777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Enti pubblici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385DFA9" w14:textId="291C69EE" w:rsidR="00E45D16" w:rsidRPr="00D5194F" w:rsidRDefault="00417DA5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99" w:type="pct"/>
            <w:shd w:val="clear" w:color="auto" w:fill="E0F0E6"/>
          </w:tcPr>
          <w:p w14:paraId="4C2413AB" w14:textId="77777777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E45D16" w:rsidRPr="00056217" w14:paraId="693A5451" w14:textId="1F13569F" w:rsidTr="00C95E07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1ED82" w14:textId="484AAB02" w:rsidR="00E45D16" w:rsidRPr="00056217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  <w:r w:rsidR="00E45D16">
              <w:rPr>
                <w:rFonts w:ascii="Yu Gothic UI" w:eastAsia="Yu Gothic UI" w:hAnsi="Yu Gothic UI" w:cstheme="minorHAnsi"/>
                <w:sz w:val="20"/>
                <w:szCs w:val="20"/>
              </w:rPr>
              <w:t>.1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176E8" w14:textId="77777777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>Livello di rappresentanza sovracomunale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B8497" w14:textId="4B044F31" w:rsidR="00E45D16" w:rsidRPr="00D5194F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30</w:t>
            </w:r>
          </w:p>
        </w:tc>
        <w:tc>
          <w:tcPr>
            <w:tcW w:w="799" w:type="pct"/>
          </w:tcPr>
          <w:p w14:paraId="43EEE0E3" w14:textId="77777777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45D16" w:rsidRPr="00056217" w14:paraId="35C53325" w14:textId="3E36371C" w:rsidTr="00C95E07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1A1DB" w14:textId="5C668696" w:rsidR="00E45D16" w:rsidRPr="00056217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  <w:r w:rsidR="00E45D16">
              <w:rPr>
                <w:rFonts w:ascii="Yu Gothic UI" w:eastAsia="Yu Gothic UI" w:hAnsi="Yu Gothic UI" w:cstheme="minorHAnsi"/>
                <w:sz w:val="20"/>
                <w:szCs w:val="20"/>
              </w:rPr>
              <w:t>.2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B5296" w14:textId="77777777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>Livello di rappresentanza comunale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BFA12" w14:textId="7608FE29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5194F">
              <w:rPr>
                <w:rFonts w:ascii="Yu Gothic UI" w:eastAsia="Yu Gothic UI" w:hAnsi="Yu Gothic UI" w:cstheme="minorHAnsi"/>
                <w:sz w:val="20"/>
                <w:szCs w:val="20"/>
              </w:rPr>
              <w:t>2</w:t>
            </w:r>
            <w:r w:rsidR="00417DA5"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9" w:type="pct"/>
          </w:tcPr>
          <w:p w14:paraId="40ED146C" w14:textId="77777777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45D16" w:rsidRPr="00056217" w14:paraId="1389F6FB" w14:textId="6235589C" w:rsidTr="00C95E07">
        <w:trPr>
          <w:trHeight w:val="645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6947EB87" w14:textId="6D52C2DC" w:rsidR="00E45D16" w:rsidRPr="00056217" w:rsidRDefault="00417DA5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07239920" w14:textId="77777777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Soggetti di diritto privato</w:t>
            </w:r>
            <w:r w:rsidRPr="00056217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7BB6167F" w14:textId="1B7FEB2D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D5194F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2</w:t>
            </w:r>
            <w:r w:rsidR="00417DA5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99" w:type="pct"/>
            <w:shd w:val="clear" w:color="auto" w:fill="E0F0E6"/>
          </w:tcPr>
          <w:p w14:paraId="33954FA9" w14:textId="77777777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E45D16" w:rsidRPr="00056217" w14:paraId="72BCA67C" w14:textId="021DCAF5" w:rsidTr="00C95E07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D4C3F1" w14:textId="768A7841" w:rsidR="00E45D16" w:rsidRPr="00056217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6</w:t>
            </w:r>
            <w:r w:rsidR="00E45D16">
              <w:rPr>
                <w:rFonts w:ascii="Yu Gothic UI" w:eastAsia="Yu Gothic UI" w:hAnsi="Yu Gothic UI" w:cstheme="minorHAnsi"/>
                <w:sz w:val="20"/>
                <w:szCs w:val="20"/>
              </w:rPr>
              <w:t>.1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6DB657" w14:textId="77777777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>Fondazion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i, </w:t>
            </w: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>associazioni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, consorzi</w:t>
            </w: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con rappresentatività sovracomunale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F8ED84" w14:textId="32AE8C48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5194F">
              <w:rPr>
                <w:rFonts w:ascii="Yu Gothic UI" w:eastAsia="Yu Gothic UI" w:hAnsi="Yu Gothic UI" w:cstheme="minorHAnsi"/>
                <w:sz w:val="20"/>
                <w:szCs w:val="20"/>
              </w:rPr>
              <w:t>2</w:t>
            </w:r>
            <w:r w:rsidR="00417DA5"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9" w:type="pct"/>
          </w:tcPr>
          <w:p w14:paraId="4BFFD432" w14:textId="77777777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45D16" w:rsidRPr="00056217" w14:paraId="6C72E852" w14:textId="307C6F0A" w:rsidTr="00C95E07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4BD277" w14:textId="26827379" w:rsidR="00E45D16" w:rsidRPr="00FE2D92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6</w:t>
            </w:r>
            <w:r w:rsidR="00E45D16">
              <w:rPr>
                <w:rFonts w:ascii="Yu Gothic UI" w:eastAsia="Yu Gothic UI" w:hAnsi="Yu Gothic UI" w:cstheme="minorHAnsi"/>
                <w:sz w:val="20"/>
                <w:szCs w:val="20"/>
              </w:rPr>
              <w:t>.2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D5FCF7" w14:textId="77777777" w:rsidR="00E45D16" w:rsidRPr="00FE2D92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>Fondazioni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, </w:t>
            </w: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>associazioni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, consorzi</w:t>
            </w:r>
            <w:r w:rsidRPr="00FE2D92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con rappresentatività comunale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56727D" w14:textId="31B89EB7" w:rsidR="00E45D16" w:rsidRPr="00D5194F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20</w:t>
            </w:r>
          </w:p>
        </w:tc>
        <w:tc>
          <w:tcPr>
            <w:tcW w:w="799" w:type="pct"/>
          </w:tcPr>
          <w:p w14:paraId="30BC9A31" w14:textId="77777777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45D16" w:rsidRPr="00056217" w14:paraId="6103B632" w14:textId="4E740F2F" w:rsidTr="00C95E07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477380" w14:textId="6339295D" w:rsidR="00E45D16" w:rsidRPr="00056217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6</w:t>
            </w:r>
            <w:r w:rsidR="00E45D16">
              <w:rPr>
                <w:rFonts w:ascii="Yu Gothic UI" w:eastAsia="Yu Gothic UI" w:hAnsi="Yu Gothic UI" w:cstheme="minorHAnsi"/>
                <w:sz w:val="20"/>
                <w:szCs w:val="20"/>
              </w:rPr>
              <w:t>.3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26AF1F" w14:textId="77777777" w:rsidR="00E45D16" w:rsidRPr="00056217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Altri soggetti di diritto privato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1905E3" w14:textId="29AD6F00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5194F">
              <w:rPr>
                <w:rFonts w:ascii="Yu Gothic UI" w:eastAsia="Yu Gothic UI" w:hAnsi="Yu Gothic UI" w:cstheme="minorHAnsi"/>
                <w:sz w:val="20"/>
                <w:szCs w:val="20"/>
              </w:rPr>
              <w:t>1</w:t>
            </w:r>
            <w:r w:rsidR="00417DA5"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9" w:type="pct"/>
          </w:tcPr>
          <w:p w14:paraId="55775F8E" w14:textId="77777777" w:rsidR="00E45D16" w:rsidRPr="00D5194F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</w:tbl>
    <w:p w14:paraId="070BC384" w14:textId="77777777" w:rsidR="00BA64AC" w:rsidRDefault="00BA64AC" w:rsidP="00BA64AC">
      <w:pPr>
        <w:spacing w:line="288" w:lineRule="auto"/>
        <w:rPr>
          <w:rFonts w:ascii="Yu Gothic UI" w:eastAsia="Yu Gothic UI" w:hAnsi="Yu Gothic UI"/>
          <w:b/>
          <w:bCs/>
          <w:sz w:val="20"/>
          <w:szCs w:val="20"/>
        </w:rPr>
      </w:pPr>
    </w:p>
    <w:p w14:paraId="7ABE4A62" w14:textId="77777777" w:rsidR="00BA64AC" w:rsidRDefault="00BA64AC" w:rsidP="00BA64AC">
      <w:pPr>
        <w:spacing w:line="288" w:lineRule="auto"/>
        <w:rPr>
          <w:rFonts w:ascii="Yu Gothic UI" w:eastAsia="Yu Gothic UI" w:hAnsi="Yu Gothic UI"/>
          <w:b/>
          <w:bCs/>
          <w:sz w:val="20"/>
          <w:szCs w:val="20"/>
        </w:rPr>
      </w:pPr>
    </w:p>
    <w:tbl>
      <w:tblPr>
        <w:tblW w:w="5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"/>
        <w:gridCol w:w="6892"/>
        <w:gridCol w:w="1772"/>
        <w:gridCol w:w="2006"/>
      </w:tblGrid>
      <w:tr w:rsidR="00E45D16" w:rsidRPr="00056217" w14:paraId="128E5255" w14:textId="77777777" w:rsidTr="00E45D16">
        <w:trPr>
          <w:trHeight w:val="57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5F3E307F" w14:textId="11B7643E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6FD76EBF" w14:textId="438D4809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799" w:type="pct"/>
            <w:shd w:val="clear" w:color="auto" w:fill="008E40"/>
          </w:tcPr>
          <w:p w14:paraId="36C083D5" w14:textId="1E114CE0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AUTOVALUTAZIONE</w:t>
            </w:r>
          </w:p>
        </w:tc>
      </w:tr>
      <w:tr w:rsidR="00E45D16" w:rsidRPr="00056217" w14:paraId="5A24146C" w14:textId="4C031237" w:rsidTr="00C95E07">
        <w:trPr>
          <w:trHeight w:val="645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2C6DBEAC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Localizzazione geografica dell’intervento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0938911F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99" w:type="pct"/>
            <w:shd w:val="clear" w:color="auto" w:fill="ABD9BF"/>
          </w:tcPr>
          <w:p w14:paraId="2CDEA844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E45D16" w:rsidRPr="00056217" w14:paraId="1750ED53" w14:textId="74E9FBD6" w:rsidTr="00C95E07">
        <w:trPr>
          <w:trHeight w:val="645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5305BFC" w14:textId="20F5B520" w:rsidR="00E45D16" w:rsidRPr="00A04808" w:rsidRDefault="00417DA5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1B45A9D7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Interventi che non ricadono nell’ambito di competenza delle Aree Interne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5A916808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99" w:type="pct"/>
            <w:shd w:val="clear" w:color="auto" w:fill="E0F0E6"/>
          </w:tcPr>
          <w:p w14:paraId="4F6F375A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E45D16" w:rsidRPr="00056217" w14:paraId="0C5EC8AA" w14:textId="78AB6636" w:rsidTr="00C95E07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D4AA4" w14:textId="5E785898" w:rsidR="00E45D16" w:rsidRPr="00A04808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7</w:t>
            </w:r>
            <w:r w:rsidR="00E45D16"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.1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545FB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Territorio non facente parte delle Aree Interne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A5DD6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9" w:type="pct"/>
          </w:tcPr>
          <w:p w14:paraId="627D22BF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45D16" w:rsidRPr="00056217" w14:paraId="1D1B7670" w14:textId="75AAE069" w:rsidTr="00C95E07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4E738" w14:textId="7204BBF5" w:rsidR="00E45D16" w:rsidRPr="00A04808" w:rsidRDefault="00417DA5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7</w:t>
            </w:r>
            <w:r w:rsidR="00E45D16"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.2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7116F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Territorio facente parte delle Aree Interne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8ABE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4</w:t>
            </w:r>
          </w:p>
        </w:tc>
        <w:tc>
          <w:tcPr>
            <w:tcW w:w="799" w:type="pct"/>
          </w:tcPr>
          <w:p w14:paraId="377012FB" w14:textId="77777777" w:rsidR="00E45D16" w:rsidRPr="00A04808" w:rsidRDefault="00E45D16" w:rsidP="00E45D16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</w:tbl>
    <w:p w14:paraId="366156BC" w14:textId="77777777" w:rsidR="00E45D16" w:rsidRDefault="00E45D16" w:rsidP="00BA64AC">
      <w:pPr>
        <w:spacing w:line="288" w:lineRule="auto"/>
        <w:rPr>
          <w:rFonts w:ascii="Yu Gothic UI" w:eastAsia="Yu Gothic UI" w:hAnsi="Yu Gothic UI"/>
          <w:b/>
          <w:bCs/>
          <w:sz w:val="20"/>
          <w:szCs w:val="20"/>
        </w:rPr>
      </w:pPr>
    </w:p>
    <w:p w14:paraId="5692AE5E" w14:textId="7185EC5A" w:rsidR="00FF6407" w:rsidRDefault="00FF6407" w:rsidP="00BA64AC">
      <w:pPr>
        <w:spacing w:line="288" w:lineRule="auto"/>
        <w:rPr>
          <w:rFonts w:ascii="Yu Gothic UI" w:eastAsia="Yu Gothic UI" w:hAnsi="Yu Gothic UI"/>
          <w:b/>
          <w:bCs/>
          <w:sz w:val="20"/>
          <w:szCs w:val="20"/>
        </w:rPr>
      </w:pPr>
    </w:p>
    <w:tbl>
      <w:tblPr>
        <w:tblW w:w="5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"/>
        <w:gridCol w:w="6892"/>
        <w:gridCol w:w="1772"/>
        <w:gridCol w:w="2006"/>
      </w:tblGrid>
      <w:tr w:rsidR="00E17AFF" w:rsidRPr="00056217" w14:paraId="2C729180" w14:textId="317F690C" w:rsidTr="00E17AFF">
        <w:trPr>
          <w:trHeight w:val="57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513378E1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3EB12203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799" w:type="pct"/>
            <w:shd w:val="clear" w:color="auto" w:fill="008E40"/>
          </w:tcPr>
          <w:p w14:paraId="7FEDACD9" w14:textId="2E089BCE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AUTOVALUTAZIONE</w:t>
            </w:r>
          </w:p>
        </w:tc>
      </w:tr>
      <w:tr w:rsidR="00E17AFF" w:rsidRPr="00056217" w14:paraId="55BCD442" w14:textId="5C0D0993" w:rsidTr="00E17AFF">
        <w:trPr>
          <w:trHeight w:val="645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4244AF1F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lastRenderedPageBreak/>
              <w:t>Ampiezza del territorio su cui insiste l’intervento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5FFF0702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99" w:type="pct"/>
            <w:shd w:val="clear" w:color="auto" w:fill="ABD9BF"/>
          </w:tcPr>
          <w:p w14:paraId="7B353945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E17AFF" w:rsidRPr="00056217" w14:paraId="1A5820ED" w14:textId="43E30959" w:rsidTr="00E17AFF">
        <w:trPr>
          <w:trHeight w:val="645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4827BD78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379C8819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Popolazione residente del Comune/dei Comuni interessati dall’investimento </w:t>
            </w:r>
            <w:r w:rsidRPr="00605A66">
              <w:rPr>
                <w:rFonts w:ascii="Yu Gothic UI" w:eastAsia="Yu Gothic UI" w:hAnsi="Yu Gothic UI" w:cstheme="minorHAnsi"/>
                <w:sz w:val="20"/>
                <w:szCs w:val="20"/>
              </w:rPr>
              <w:t>(cumulabile con 4.1 e 3 e con 1 o 2) riferimento in allegato 8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0B1E0951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99" w:type="pct"/>
            <w:shd w:val="clear" w:color="auto" w:fill="E0F0E6"/>
          </w:tcPr>
          <w:p w14:paraId="77EA69C7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E17AFF" w:rsidRPr="00056217" w14:paraId="69F56502" w14:textId="76E8FE50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3D5ED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8.1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2B6EB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Popolazione interessata inferiore a 2000 residenti 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03CB2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9" w:type="pct"/>
          </w:tcPr>
          <w:p w14:paraId="63712930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17AFF" w:rsidRPr="00056217" w14:paraId="639E5D28" w14:textId="07460676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0F098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8.2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ABC28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Popolazione interessata superiore a 2000 residenti 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10234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E53A8">
              <w:rPr>
                <w:rFonts w:ascii="Yu Gothic UI" w:eastAsia="Yu Gothic UI" w:hAnsi="Yu Gothic UI" w:cstheme="minorHAnsi"/>
                <w:sz w:val="20"/>
                <w:szCs w:val="20"/>
              </w:rPr>
              <w:t>3</w:t>
            </w:r>
          </w:p>
        </w:tc>
        <w:tc>
          <w:tcPr>
            <w:tcW w:w="799" w:type="pct"/>
          </w:tcPr>
          <w:p w14:paraId="24727F30" w14:textId="77777777" w:rsidR="00E17AFF" w:rsidRPr="00AE53A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</w:tbl>
    <w:p w14:paraId="5F5C699C" w14:textId="77777777" w:rsidR="004647E2" w:rsidRDefault="004647E2">
      <w:pPr>
        <w:spacing w:after="160" w:line="278" w:lineRule="auto"/>
        <w:rPr>
          <w:rFonts w:ascii="Yu Gothic UI" w:eastAsia="Yu Gothic UI" w:hAnsi="Yu Gothic UI"/>
          <w:b/>
          <w:bCs/>
          <w:sz w:val="20"/>
          <w:szCs w:val="20"/>
        </w:rPr>
      </w:pPr>
    </w:p>
    <w:tbl>
      <w:tblPr>
        <w:tblW w:w="5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"/>
        <w:gridCol w:w="6892"/>
        <w:gridCol w:w="1772"/>
        <w:gridCol w:w="2006"/>
      </w:tblGrid>
      <w:tr w:rsidR="00E17AFF" w:rsidRPr="00056217" w14:paraId="4197AC7A" w14:textId="11C5E6FB" w:rsidTr="00E17AFF">
        <w:trPr>
          <w:trHeight w:val="57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61D4C439" w14:textId="77777777" w:rsidR="00E17AFF" w:rsidRPr="00E83291" w:rsidRDefault="00E17AFF" w:rsidP="00CD0332">
            <w:pPr>
              <w:jc w:val="both"/>
              <w:rPr>
                <w:rFonts w:ascii="Yu Gothic UI" w:eastAsia="Yu Gothic UI" w:hAnsi="Yu Gothic UI"/>
                <w:b/>
                <w:bCs/>
                <w:sz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3A78A67C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799" w:type="pct"/>
            <w:shd w:val="clear" w:color="auto" w:fill="008E40"/>
          </w:tcPr>
          <w:p w14:paraId="703AD810" w14:textId="3B9CB15E" w:rsidR="00E17AFF" w:rsidRPr="005520A1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AUTOVALUTAZIONE</w:t>
            </w:r>
          </w:p>
        </w:tc>
      </w:tr>
      <w:tr w:rsidR="00E17AFF" w:rsidRPr="00056217" w14:paraId="2A85A7C8" w14:textId="1C7FD673" w:rsidTr="00E17AFF">
        <w:trPr>
          <w:trHeight w:val="645"/>
          <w:jc w:val="center"/>
        </w:trPr>
        <w:tc>
          <w:tcPr>
            <w:tcW w:w="3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72C09E75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 w:rsidRPr="00E83291">
              <w:rPr>
                <w:rFonts w:ascii="Yu Gothic UI" w:eastAsia="Yu Gothic UI" w:hAnsi="Yu Gothic UI"/>
                <w:b/>
                <w:bCs/>
                <w:sz w:val="20"/>
              </w:rPr>
              <w:t>Tipologia di servizio creato/sviluppato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BD9BF"/>
            <w:vAlign w:val="center"/>
          </w:tcPr>
          <w:p w14:paraId="628BDC0C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  <w:t>20</w:t>
            </w:r>
          </w:p>
        </w:tc>
        <w:tc>
          <w:tcPr>
            <w:tcW w:w="799" w:type="pct"/>
            <w:shd w:val="clear" w:color="auto" w:fill="ABD9BF"/>
          </w:tcPr>
          <w:p w14:paraId="6F52BE56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E17AFF" w:rsidRPr="00056217" w14:paraId="3205799B" w14:textId="545CCACC" w:rsidTr="00E17AFF">
        <w:trPr>
          <w:trHeight w:val="645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64825AF4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77E81E6D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commentRangeStart w:id="7"/>
            <w:commentRangeStart w:id="8"/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Valore aggiunto del servizio o della infrastruttura</w:t>
            </w:r>
            <w:commentRangeEnd w:id="7"/>
            <w:r w:rsidRPr="00056217"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7"/>
            </w:r>
            <w:commentRangeEnd w:id="8"/>
            <w:r w:rsidRPr="00056217"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8"/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1EE428FF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99" w:type="pct"/>
            <w:shd w:val="clear" w:color="auto" w:fill="E0F0E6"/>
          </w:tcPr>
          <w:p w14:paraId="06DCE122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E17AFF" w:rsidRPr="00056217" w14:paraId="28390919" w14:textId="62B593D7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0747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9.1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EEBB5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470D0">
              <w:rPr>
                <w:rFonts w:ascii="Yu Gothic UI" w:eastAsia="Yu Gothic UI" w:hAnsi="Yu Gothic UI" w:cstheme="minorHAnsi"/>
                <w:sz w:val="20"/>
                <w:szCs w:val="20"/>
              </w:rPr>
              <w:t>Servizi/Infrastrutture attivati in forma integrata con altri servizi/infrastrutture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attraverso:</w:t>
            </w:r>
          </w:p>
          <w:p w14:paraId="45257271" w14:textId="77777777" w:rsidR="00E17AFF" w:rsidRPr="002244E9" w:rsidRDefault="00E17AF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2244E9">
              <w:rPr>
                <w:rFonts w:ascii="Yu Gothic UI" w:eastAsia="Yu Gothic UI" w:hAnsi="Yu Gothic UI" w:cstheme="minorHAnsi"/>
                <w:sz w:val="20"/>
                <w:szCs w:val="20"/>
              </w:rPr>
              <w:t>Protocolli d’intesa, lettere di adesione o convenzioni con enti, associazioni, imprese o istituzioni;</w:t>
            </w:r>
          </w:p>
          <w:p w14:paraId="48A44446" w14:textId="77777777" w:rsidR="00E17AFF" w:rsidRPr="002244E9" w:rsidRDefault="00E17AFF">
            <w:pPr>
              <w:numPr>
                <w:ilvl w:val="0"/>
                <w:numId w:val="4"/>
              </w:num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2244E9">
              <w:rPr>
                <w:rFonts w:ascii="Yu Gothic UI" w:eastAsia="Yu Gothic UI" w:hAnsi="Yu Gothic UI" w:cstheme="minorHAnsi"/>
                <w:sz w:val="20"/>
                <w:szCs w:val="20"/>
              </w:rPr>
              <w:t>Descrizione delle modalità di collaborazione (es. co-gestione di spazi, co-progettazione di servizi, uso condiviso di risorse);</w:t>
            </w:r>
          </w:p>
          <w:p w14:paraId="60DC087F" w14:textId="77777777" w:rsidR="00E17AFF" w:rsidRPr="002244E9" w:rsidRDefault="00E17AFF">
            <w:pPr>
              <w:numPr>
                <w:ilvl w:val="0"/>
                <w:numId w:val="4"/>
              </w:num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2244E9">
              <w:rPr>
                <w:rFonts w:ascii="Yu Gothic UI" w:eastAsia="Yu Gothic UI" w:hAnsi="Yu Gothic UI" w:cstheme="minorHAnsi"/>
                <w:sz w:val="20"/>
                <w:szCs w:val="20"/>
              </w:rPr>
              <w:t>Elenco degli attori coinvolti, con ruoli e contributi specifici (lettere di intenti, verbali di incontri).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ECC85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10</w:t>
            </w:r>
          </w:p>
        </w:tc>
        <w:tc>
          <w:tcPr>
            <w:tcW w:w="799" w:type="pct"/>
          </w:tcPr>
          <w:p w14:paraId="6AF58BAD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17AFF" w:rsidRPr="00056217" w14:paraId="71A40E1A" w14:textId="68FC4D41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C472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9.2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32460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D470D0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Facilità di fruizione 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(</w:t>
            </w:r>
            <w:r w:rsidRPr="002244E9">
              <w:rPr>
                <w:rFonts w:ascii="Yu Gothic UI" w:eastAsia="Yu Gothic UI" w:hAnsi="Yu Gothic UI" w:cstheme="minorHAnsi"/>
                <w:sz w:val="20"/>
                <w:szCs w:val="20"/>
              </w:rPr>
              <w:t>accessibilità fisica, digitale e sociale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) </w:t>
            </w:r>
            <w:r w:rsidRPr="00D470D0">
              <w:rPr>
                <w:rFonts w:ascii="Yu Gothic UI" w:eastAsia="Yu Gothic UI" w:hAnsi="Yu Gothic UI" w:cstheme="minorHAnsi"/>
                <w:sz w:val="20"/>
                <w:szCs w:val="20"/>
              </w:rPr>
              <w:t>dell’infrastruttura/servizio, rispetto all'area nella quale viene realizzato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828"/>
              <w:gridCol w:w="4914"/>
            </w:tblGrid>
            <w:tr w:rsidR="00E17AFF" w:rsidRPr="002244E9" w14:paraId="09B366EA" w14:textId="77777777" w:rsidTr="00CD0332">
              <w:tc>
                <w:tcPr>
                  <w:tcW w:w="0" w:type="auto"/>
                  <w:hideMark/>
                </w:tcPr>
                <w:p w14:paraId="58776458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b/>
                      <w:bCs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b/>
                      <w:bCs/>
                      <w:sz w:val="20"/>
                      <w:szCs w:val="20"/>
                    </w:rPr>
                    <w:t>Aspetto</w:t>
                  </w:r>
                </w:p>
              </w:tc>
              <w:tc>
                <w:tcPr>
                  <w:tcW w:w="0" w:type="auto"/>
                  <w:hideMark/>
                </w:tcPr>
                <w:p w14:paraId="77516C44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b/>
                      <w:bCs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b/>
                      <w:bCs/>
                      <w:sz w:val="20"/>
                      <w:szCs w:val="20"/>
                    </w:rPr>
                    <w:t>Come dimostrarlo / documentarlo</w:t>
                  </w:r>
                </w:p>
              </w:tc>
            </w:tr>
            <w:tr w:rsidR="00E17AFF" w:rsidRPr="002244E9" w14:paraId="3D68F5CD" w14:textId="77777777" w:rsidTr="00CD0332">
              <w:tc>
                <w:tcPr>
                  <w:tcW w:w="0" w:type="auto"/>
                  <w:hideMark/>
                </w:tcPr>
                <w:p w14:paraId="427FDC60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  <w:t>Accessibilità fisica</w:t>
                  </w:r>
                </w:p>
              </w:tc>
              <w:tc>
                <w:tcPr>
                  <w:tcW w:w="0" w:type="auto"/>
                  <w:hideMark/>
                </w:tcPr>
                <w:p w14:paraId="3E361FA6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  <w:t>Planimetrie, analisi percorsi, conformità normativa, foto interventi</w:t>
                  </w:r>
                </w:p>
              </w:tc>
            </w:tr>
            <w:tr w:rsidR="00E17AFF" w:rsidRPr="002244E9" w14:paraId="2D476187" w14:textId="77777777" w:rsidTr="00CD0332">
              <w:tc>
                <w:tcPr>
                  <w:tcW w:w="0" w:type="auto"/>
                  <w:hideMark/>
                </w:tcPr>
                <w:p w14:paraId="7EAA92C9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  <w:t>Accessibilità digitale</w:t>
                  </w:r>
                </w:p>
              </w:tc>
              <w:tc>
                <w:tcPr>
                  <w:tcW w:w="0" w:type="auto"/>
                  <w:hideMark/>
                </w:tcPr>
                <w:p w14:paraId="70CE16A3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  <w:t>Descrizione piattaforme, prove di usabilità, dati utenti</w:t>
                  </w:r>
                </w:p>
              </w:tc>
            </w:tr>
            <w:tr w:rsidR="00E17AFF" w:rsidRPr="002244E9" w14:paraId="4C9BFBD1" w14:textId="77777777" w:rsidTr="00CD0332">
              <w:tc>
                <w:tcPr>
                  <w:tcW w:w="0" w:type="auto"/>
                  <w:hideMark/>
                </w:tcPr>
                <w:p w14:paraId="26754AB1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  <w:t>Accessibilità sociale</w:t>
                  </w:r>
                </w:p>
              </w:tc>
              <w:tc>
                <w:tcPr>
                  <w:tcW w:w="0" w:type="auto"/>
                  <w:hideMark/>
                </w:tcPr>
                <w:p w14:paraId="7CBF292F" w14:textId="77777777" w:rsidR="00E17AFF" w:rsidRPr="002244E9" w:rsidRDefault="00E17AFF" w:rsidP="00CD0332">
                  <w:pPr>
                    <w:jc w:val="both"/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</w:pPr>
                  <w:r w:rsidRPr="002244E9">
                    <w:rPr>
                      <w:rFonts w:ascii="Yu Gothic UI" w:eastAsia="Yu Gothic UI" w:hAnsi="Yu Gothic UI" w:cstheme="minorHAnsi"/>
                      <w:sz w:val="20"/>
                      <w:szCs w:val="20"/>
                    </w:rPr>
                    <w:t>Regolamenti inclusivi, materiali multilingua, attività partecipative</w:t>
                  </w:r>
                </w:p>
              </w:tc>
            </w:tr>
          </w:tbl>
          <w:p w14:paraId="171851A0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032A8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6</w:t>
            </w:r>
          </w:p>
        </w:tc>
        <w:tc>
          <w:tcPr>
            <w:tcW w:w="799" w:type="pct"/>
          </w:tcPr>
          <w:p w14:paraId="322C958C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17AFF" w:rsidRPr="00056217" w14:paraId="3BD9A6CA" w14:textId="7371FB04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DE8B1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9.3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4A1D9" w14:textId="77777777" w:rsidR="00E17AFF" w:rsidRPr="00BD5549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BD5549">
              <w:rPr>
                <w:rFonts w:ascii="Yu Gothic UI" w:eastAsia="Yu Gothic UI" w:hAnsi="Yu Gothic UI" w:cstheme="minorHAnsi"/>
                <w:sz w:val="20"/>
                <w:szCs w:val="20"/>
              </w:rPr>
              <w:t>Assenza nel territorio interessato di infrastrutture o di servizi analoghi al progetto presentato da dimostrare attraverso:</w:t>
            </w:r>
          </w:p>
          <w:p w14:paraId="1611C99E" w14:textId="77777777" w:rsidR="00E17AFF" w:rsidRPr="00BD5549" w:rsidRDefault="00E17AF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BD5549">
              <w:rPr>
                <w:rFonts w:ascii="Yu Gothic UI" w:eastAsia="Yu Gothic UI" w:hAnsi="Yu Gothic UI" w:cstheme="minorHAnsi"/>
                <w:sz w:val="20"/>
                <w:szCs w:val="20"/>
              </w:rPr>
              <w:t>Realizzazione una ricognizione dei servizi presenti nell’area di riferimento (comune, quartiere, ecc.);</w:t>
            </w:r>
          </w:p>
          <w:p w14:paraId="43706653" w14:textId="77777777" w:rsidR="00E17AFF" w:rsidRPr="00BD5549" w:rsidRDefault="00E17AF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BD5549">
              <w:rPr>
                <w:rFonts w:ascii="Yu Gothic UI" w:eastAsia="Yu Gothic UI" w:hAnsi="Yu Gothic UI" w:cstheme="minorHAnsi"/>
                <w:sz w:val="20"/>
                <w:szCs w:val="20"/>
              </w:rPr>
              <w:t>Classificazione i servizi analoghi o affini per tipologia, funzione, bacino di utenza, gestione e accessibilità;</w:t>
            </w:r>
          </w:p>
          <w:p w14:paraId="4A125345" w14:textId="77777777" w:rsidR="00E17AFF" w:rsidRPr="00BD5549" w:rsidRDefault="00E17AF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BD5549">
              <w:rPr>
                <w:rFonts w:ascii="Yu Gothic UI" w:eastAsia="Yu Gothic UI" w:hAnsi="Yu Gothic UI" w:cstheme="minorHAnsi"/>
                <w:sz w:val="20"/>
                <w:szCs w:val="20"/>
              </w:rPr>
              <w:t>Confronto le caratteristiche del progetto proposto con quelle dei servizi esistenti (es. tipo di attività, orari, target, scala di intervento);</w:t>
            </w:r>
          </w:p>
          <w:p w14:paraId="3C116518" w14:textId="77777777" w:rsidR="00E17AFF" w:rsidRPr="00006D4D" w:rsidRDefault="00E17AF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BD5549">
              <w:rPr>
                <w:rFonts w:ascii="Yu Gothic UI" w:eastAsia="Yu Gothic UI" w:hAnsi="Yu Gothic UI" w:cstheme="minorHAnsi"/>
                <w:sz w:val="20"/>
                <w:szCs w:val="20"/>
              </w:rPr>
              <w:t>Evidenziazione eventuali sovrapposizioni o, al contrario, carenze evidenti.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01A32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A04808">
              <w:rPr>
                <w:rFonts w:ascii="Yu Gothic UI" w:eastAsia="Yu Gothic UI" w:hAnsi="Yu Gothic UI" w:cstheme="minorHAnsi"/>
                <w:sz w:val="20"/>
                <w:szCs w:val="20"/>
              </w:rPr>
              <w:t>4</w:t>
            </w:r>
          </w:p>
        </w:tc>
        <w:tc>
          <w:tcPr>
            <w:tcW w:w="799" w:type="pct"/>
          </w:tcPr>
          <w:p w14:paraId="76B7BC84" w14:textId="77777777" w:rsidR="00E17AFF" w:rsidRPr="00A04808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17AFF" w:rsidRPr="00056217" w14:paraId="4CC80C27" w14:textId="01C7FBBC" w:rsidTr="00E17AFF">
        <w:trPr>
          <w:trHeight w:val="645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27E056D3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646F930C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  <w:commentRangeStart w:id="9"/>
            <w:commentRangeStart w:id="10"/>
            <w:r w:rsidRPr="0039304C"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Finalità verso target con bisogni specifici</w:t>
            </w:r>
            <w:commentRangeEnd w:id="9"/>
            <w:r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9"/>
            </w:r>
            <w:commentRangeEnd w:id="10"/>
            <w:r>
              <w:rPr>
                <w:rStyle w:val="Rimandocommento"/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commentReference w:id="10"/>
            </w: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7692E9E" w14:textId="77777777" w:rsidR="00E17AFF" w:rsidRPr="00F44BE5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F44BE5">
              <w:rPr>
                <w:rFonts w:ascii="Yu Gothic UI" w:eastAsia="Yu Gothic UI" w:hAnsi="Yu Gothic UI" w:cstheme="minorHAnsi"/>
                <w:sz w:val="20"/>
                <w:szCs w:val="20"/>
              </w:rPr>
              <w:t>Gli interventi non devono già essere previsti come obbligatori dalla normativa vigente in materia di abbattimento delle barriere architettoniche e accessibilità (D.M. 236/1989, L. 13/1989, L.R. 6/1989 e s.m.i.) e dalla normativa regionale applicabile in Regione Lombardia.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F0E6"/>
            <w:vAlign w:val="center"/>
          </w:tcPr>
          <w:p w14:paraId="092E3586" w14:textId="77777777" w:rsidR="00E17AFF" w:rsidRPr="002C401A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99" w:type="pct"/>
            <w:shd w:val="clear" w:color="auto" w:fill="E0F0E6"/>
          </w:tcPr>
          <w:p w14:paraId="7010FE70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b/>
                <w:bCs/>
                <w:sz w:val="20"/>
                <w:szCs w:val="20"/>
              </w:rPr>
            </w:pPr>
          </w:p>
        </w:tc>
      </w:tr>
      <w:tr w:rsidR="00E17AFF" w:rsidRPr="00056217" w14:paraId="4D74871D" w14:textId="56FDEFCC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871008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10.1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7ED0E9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357BC3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Interventi rivolti 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principalmente </w:t>
            </w:r>
            <w:r w:rsidRPr="00357BC3">
              <w:rPr>
                <w:rFonts w:ascii="Yu Gothic UI" w:eastAsia="Yu Gothic UI" w:hAnsi="Yu Gothic UI" w:cstheme="minorHAnsi"/>
                <w:sz w:val="20"/>
                <w:szCs w:val="20"/>
              </w:rPr>
              <w:t>a target specifici (finalità di inclusività e accessibilità)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come disabili motori, cognitivi e sensoriali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21317F" w14:textId="77777777" w:rsidR="00E17AFF" w:rsidRPr="002C401A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  <w:highlight w:val="yellow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10</w:t>
            </w:r>
          </w:p>
        </w:tc>
        <w:tc>
          <w:tcPr>
            <w:tcW w:w="799" w:type="pct"/>
          </w:tcPr>
          <w:p w14:paraId="66E53F3F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17AFF" w:rsidRPr="00056217" w14:paraId="54FE2E7E" w14:textId="03B84170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70434C" w14:textId="77777777" w:rsidR="00E17AFF" w:rsidRPr="00FE2D92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10.2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D27355" w14:textId="77777777" w:rsidR="00E17AFF" w:rsidRPr="00FE2D92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 w:rsidRPr="005520A1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Introduzione di azioni innovative </w:t>
            </w:r>
            <w:r w:rsidRPr="00357BC3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in ottica di accessibilità </w:t>
            </w:r>
            <w:r w:rsidRPr="005520A1">
              <w:rPr>
                <w:rFonts w:ascii="Yu Gothic UI" w:eastAsia="Yu Gothic UI" w:hAnsi="Yu Gothic UI" w:cstheme="minorHAnsi"/>
                <w:sz w:val="20"/>
                <w:szCs w:val="20"/>
              </w:rPr>
              <w:t>in relazione alle modalità di fruizione del</w:t>
            </w:r>
            <w:r w:rsidRPr="00357BC3"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servizio, rispetto all'area nel quale viene realizzato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9F4A9D" w14:textId="77777777" w:rsidR="00E17AFF" w:rsidRPr="002C401A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  <w:highlight w:val="yellow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8</w:t>
            </w:r>
          </w:p>
        </w:tc>
        <w:tc>
          <w:tcPr>
            <w:tcW w:w="799" w:type="pct"/>
          </w:tcPr>
          <w:p w14:paraId="4EB3083B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  <w:tr w:rsidR="00E17AFF" w:rsidRPr="00056217" w14:paraId="11EC3336" w14:textId="454F8F28" w:rsidTr="00E17AFF">
        <w:trPr>
          <w:trHeight w:val="283"/>
          <w:jc w:val="center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4A8039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10.3</w:t>
            </w:r>
          </w:p>
        </w:tc>
        <w:tc>
          <w:tcPr>
            <w:tcW w:w="30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25EC7D" w14:textId="77777777" w:rsidR="00E17AFF" w:rsidRPr="00056217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Interventi che prevedono a</w:t>
            </w:r>
            <w:r w:rsidRPr="00357BC3">
              <w:rPr>
                <w:rFonts w:ascii="Yu Gothic UI" w:eastAsia="Yu Gothic UI" w:hAnsi="Yu Gothic UI" w:cstheme="minorHAnsi"/>
                <w:sz w:val="20"/>
                <w:szCs w:val="20"/>
              </w:rPr>
              <w:t>lmeno un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’azione </w:t>
            </w:r>
            <w:r w:rsidRPr="00357BC3">
              <w:rPr>
                <w:rFonts w:ascii="Yu Gothic UI" w:eastAsia="Yu Gothic UI" w:hAnsi="Yu Gothic UI" w:cstheme="minorHAnsi"/>
                <w:sz w:val="20"/>
                <w:szCs w:val="20"/>
              </w:rPr>
              <w:t>rivolta verso persone con bisogni specifici</w:t>
            </w:r>
            <w:r>
              <w:rPr>
                <w:rFonts w:ascii="Yu Gothic UI" w:eastAsia="Yu Gothic UI" w:hAnsi="Yu Gothic UI" w:cstheme="minorHAnsi"/>
                <w:sz w:val="20"/>
                <w:szCs w:val="20"/>
              </w:rPr>
              <w:t xml:space="preserve"> (non cumulabile con 8.1)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EE52D3" w14:textId="77777777" w:rsidR="00E17AFF" w:rsidRPr="002C401A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  <w:highlight w:val="yellow"/>
              </w:rPr>
            </w:pPr>
            <w:r>
              <w:rPr>
                <w:rFonts w:ascii="Yu Gothic UI" w:eastAsia="Yu Gothic UI" w:hAnsi="Yu Gothic UI" w:cstheme="minorHAnsi"/>
                <w:sz w:val="20"/>
                <w:szCs w:val="20"/>
              </w:rPr>
              <w:t>5</w:t>
            </w:r>
          </w:p>
        </w:tc>
        <w:tc>
          <w:tcPr>
            <w:tcW w:w="799" w:type="pct"/>
          </w:tcPr>
          <w:p w14:paraId="1833D590" w14:textId="77777777" w:rsidR="00E17AFF" w:rsidRDefault="00E17AFF" w:rsidP="00CD0332">
            <w:pPr>
              <w:jc w:val="both"/>
              <w:rPr>
                <w:rFonts w:ascii="Yu Gothic UI" w:eastAsia="Yu Gothic UI" w:hAnsi="Yu Gothic UI" w:cstheme="minorHAnsi"/>
                <w:sz w:val="20"/>
                <w:szCs w:val="20"/>
              </w:rPr>
            </w:pPr>
          </w:p>
        </w:tc>
      </w:tr>
    </w:tbl>
    <w:p w14:paraId="39C92E09" w14:textId="0DBE7A09" w:rsidR="00FF6407" w:rsidRDefault="00FF6407">
      <w:pPr>
        <w:spacing w:after="160" w:line="278" w:lineRule="auto"/>
        <w:rPr>
          <w:rFonts w:ascii="Yu Gothic UI" w:eastAsia="Yu Gothic UI" w:hAnsi="Yu Gothic UI"/>
          <w:b/>
          <w:bCs/>
          <w:sz w:val="20"/>
          <w:szCs w:val="20"/>
        </w:rPr>
      </w:pPr>
      <w:r>
        <w:rPr>
          <w:rFonts w:ascii="Yu Gothic UI" w:eastAsia="Yu Gothic UI" w:hAnsi="Yu Gothic UI"/>
          <w:b/>
          <w:bCs/>
          <w:sz w:val="20"/>
          <w:szCs w:val="20"/>
        </w:rPr>
        <w:br w:type="page"/>
      </w:r>
      <w:bookmarkEnd w:id="1"/>
    </w:p>
    <w:sectPr w:rsidR="00FF6407">
      <w:head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ura Sala" w:date="2025-10-07T11:15:00Z" w:initials="LS">
    <w:p w14:paraId="123E2EE2" w14:textId="7BE1B300" w:rsidR="00C52BE8" w:rsidRDefault="00C52BE8" w:rsidP="00C52BE8">
      <w:pPr>
        <w:pStyle w:val="Testocommento"/>
        <w:jc w:val="left"/>
      </w:pPr>
      <w:r>
        <w:rPr>
          <w:rStyle w:val="Rimandocommento"/>
        </w:rPr>
        <w:annotationRef/>
      </w:r>
      <w:r>
        <w:t xml:space="preserve">Come si differenzia da criterio </w:t>
      </w:r>
    </w:p>
    <w:p w14:paraId="7699457A" w14:textId="77777777" w:rsidR="00C52BE8" w:rsidRDefault="00C52BE8" w:rsidP="00C52BE8">
      <w:pPr>
        <w:pStyle w:val="Testocommento"/>
        <w:jc w:val="left"/>
      </w:pPr>
      <w:r>
        <w:rPr>
          <w:b/>
          <w:bCs/>
        </w:rPr>
        <w:t>Tipologia di servizio creato/sviluppato</w:t>
      </w:r>
    </w:p>
  </w:comment>
  <w:comment w:id="3" w:author="Lago Gal" w:date="2025-10-27T11:15:00Z" w:initials="LG">
    <w:p w14:paraId="710B4E0E" w14:textId="77777777" w:rsidR="00C52BE8" w:rsidRDefault="00C52BE8" w:rsidP="00C52BE8">
      <w:pPr>
        <w:pStyle w:val="Testocommento"/>
        <w:jc w:val="left"/>
      </w:pPr>
      <w:r>
        <w:rPr>
          <w:rStyle w:val="Rimandocommento"/>
        </w:rPr>
        <w:annotationRef/>
      </w:r>
      <w:r>
        <w:t xml:space="preserve">Le caratteristiche sono DIFFERENTI a seconda della tipologia di infrastruttura richiesta e finanziabile a, b o e.  La tipologia è trasversale. </w:t>
      </w:r>
    </w:p>
  </w:comment>
  <w:comment w:id="4" w:author="Laura Sala" w:date="2025-10-08T12:27:00Z" w:initials="LS">
    <w:p w14:paraId="59BE6F49" w14:textId="77777777" w:rsidR="00C52BE8" w:rsidRDefault="00C52BE8" w:rsidP="00C52BE8">
      <w:pPr>
        <w:pStyle w:val="Testocommento"/>
        <w:jc w:val="left"/>
      </w:pPr>
      <w:r>
        <w:rPr>
          <w:rStyle w:val="Rimandocommento"/>
        </w:rPr>
        <w:annotationRef/>
      </w:r>
      <w:r>
        <w:t>Specificare come viene documentata e come può essere valorizzata</w:t>
      </w:r>
    </w:p>
  </w:comment>
  <w:comment w:id="5" w:author="Laura Sala" w:date="2025-10-08T12:25:00Z" w:initials="LS">
    <w:p w14:paraId="79C03BA0" w14:textId="77777777" w:rsidR="00C52BE8" w:rsidRDefault="00C52BE8" w:rsidP="00C52BE8">
      <w:pPr>
        <w:pStyle w:val="Testocommento"/>
        <w:jc w:val="left"/>
      </w:pPr>
      <w:r>
        <w:rPr>
          <w:rStyle w:val="Rimandocommento"/>
        </w:rPr>
        <w:annotationRef/>
      </w:r>
      <w:r>
        <w:t>Rivedere numerazione</w:t>
      </w:r>
    </w:p>
    <w:p w14:paraId="5EBC6FD8" w14:textId="77777777" w:rsidR="00C52BE8" w:rsidRDefault="00C52BE8" w:rsidP="00C52BE8">
      <w:pPr>
        <w:pStyle w:val="Testocommento"/>
        <w:jc w:val="left"/>
      </w:pPr>
      <w:r>
        <w:t>Rivedere a ribasso il punteggio legato al criterio</w:t>
      </w:r>
    </w:p>
  </w:comment>
  <w:comment w:id="6" w:author="Lago Gal" w:date="2025-10-27T09:55:00Z" w:initials="LG">
    <w:p w14:paraId="7E1BA215" w14:textId="77777777" w:rsidR="00C52BE8" w:rsidRDefault="00C52BE8" w:rsidP="00C52BE8">
      <w:pPr>
        <w:pStyle w:val="Testocommento"/>
        <w:jc w:val="left"/>
      </w:pPr>
      <w:r>
        <w:rPr>
          <w:rStyle w:val="Rimandocommento"/>
        </w:rPr>
        <w:annotationRef/>
      </w:r>
      <w:r>
        <w:t>Val Brembana 20 pti</w:t>
      </w:r>
    </w:p>
  </w:comment>
  <w:comment w:id="7" w:author="Laura Sala" w:date="2025-10-08T12:29:00Z" w:initials="LS">
    <w:p w14:paraId="2D7547D4" w14:textId="77777777" w:rsidR="00E17AFF" w:rsidRDefault="00E17AFF" w:rsidP="004647E2">
      <w:pPr>
        <w:pStyle w:val="Testocommento"/>
        <w:jc w:val="left"/>
      </w:pPr>
      <w:r>
        <w:rPr>
          <w:rStyle w:val="Rimandocommento"/>
        </w:rPr>
        <w:annotationRef/>
      </w:r>
      <w:r>
        <w:t>Specificare come vengono valutati</w:t>
      </w:r>
    </w:p>
  </w:comment>
  <w:comment w:id="8" w:author="Lago Gal" w:date="2025-10-27T11:19:00Z" w:initials="LG">
    <w:p w14:paraId="0751661D" w14:textId="77777777" w:rsidR="00E17AFF" w:rsidRDefault="00E17AFF" w:rsidP="004647E2">
      <w:pPr>
        <w:pStyle w:val="Testocommento"/>
        <w:jc w:val="left"/>
      </w:pPr>
      <w:r>
        <w:rPr>
          <w:rStyle w:val="Rimandocommento"/>
        </w:rPr>
        <w:annotationRef/>
      </w:r>
      <w:r>
        <w:t>Fatto, va bene?</w:t>
      </w:r>
    </w:p>
  </w:comment>
  <w:comment w:id="9" w:author="Laura Sala" w:date="2025-10-08T12:30:00Z" w:initials="LS">
    <w:p w14:paraId="58C70EB2" w14:textId="77777777" w:rsidR="00E17AFF" w:rsidRDefault="00E17AFF" w:rsidP="004647E2">
      <w:pPr>
        <w:pStyle w:val="Testocommento"/>
        <w:jc w:val="left"/>
      </w:pPr>
      <w:r>
        <w:rPr>
          <w:rStyle w:val="Rimandocommento"/>
        </w:rPr>
        <w:annotationRef/>
      </w:r>
      <w:r>
        <w:rPr>
          <w:color w:val="000000"/>
        </w:rPr>
        <w:t xml:space="preserve">Specificare con tabella con elenchi di bisogni </w:t>
      </w:r>
    </w:p>
  </w:comment>
  <w:comment w:id="10" w:author="Lago Gal" w:date="2025-10-27T11:41:00Z" w:initials="LG">
    <w:p w14:paraId="678BAA4A" w14:textId="77777777" w:rsidR="00E17AFF" w:rsidRDefault="00E17AFF" w:rsidP="004647E2">
      <w:pPr>
        <w:pStyle w:val="Testocommento"/>
        <w:jc w:val="left"/>
      </w:pPr>
      <w:r>
        <w:rPr>
          <w:rStyle w:val="Rimandocommento"/>
        </w:rPr>
        <w:annotationRef/>
      </w:r>
      <w:r>
        <w:t>Allegato 10 - va bene?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699457A" w15:done="1"/>
  <w15:commentEx w15:paraId="710B4E0E" w15:paraIdParent="7699457A" w15:done="1"/>
  <w15:commentEx w15:paraId="59BE6F49" w15:done="1"/>
  <w15:commentEx w15:paraId="5EBC6FD8" w15:done="1"/>
  <w15:commentEx w15:paraId="7E1BA215" w15:paraIdParent="5EBC6FD8" w15:done="1"/>
  <w15:commentEx w15:paraId="2D7547D4" w15:done="1"/>
  <w15:commentEx w15:paraId="0751661D" w15:paraIdParent="2D7547D4" w15:done="1"/>
  <w15:commentEx w15:paraId="58C70EB2" w15:done="1"/>
  <w15:commentEx w15:paraId="678BAA4A" w15:paraIdParent="58C70EB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408BCB" w16cex:dateUtc="2025-10-07T09:15:00Z"/>
  <w16cex:commentExtensible w16cex:durableId="7A9BBD76" w16cex:dateUtc="2025-10-27T10:15:00Z"/>
  <w16cex:commentExtensible w16cex:durableId="13A3AB3C" w16cex:dateUtc="2025-10-08T10:27:00Z"/>
  <w16cex:commentExtensible w16cex:durableId="19A43BB7" w16cex:dateUtc="2025-10-08T10:25:00Z"/>
  <w16cex:commentExtensible w16cex:durableId="45ECCF6D" w16cex:dateUtc="2025-10-27T08:55:00Z"/>
  <w16cex:commentExtensible w16cex:durableId="3BCE64E4" w16cex:dateUtc="2025-10-08T10:29:00Z"/>
  <w16cex:commentExtensible w16cex:durableId="5793FEA3" w16cex:dateUtc="2025-10-27T10:19:00Z"/>
  <w16cex:commentExtensible w16cex:durableId="565D11DC" w16cex:dateUtc="2025-10-08T10:30:00Z"/>
  <w16cex:commentExtensible w16cex:durableId="2814D899" w16cex:dateUtc="2025-10-27T10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699457A" w16cid:durableId="5F408BCB"/>
  <w16cid:commentId w16cid:paraId="710B4E0E" w16cid:durableId="7A9BBD76"/>
  <w16cid:commentId w16cid:paraId="59BE6F49" w16cid:durableId="13A3AB3C"/>
  <w16cid:commentId w16cid:paraId="5EBC6FD8" w16cid:durableId="19A43BB7"/>
  <w16cid:commentId w16cid:paraId="7E1BA215" w16cid:durableId="45ECCF6D"/>
  <w16cid:commentId w16cid:paraId="2D7547D4" w16cid:durableId="3BCE64E4"/>
  <w16cid:commentId w16cid:paraId="0751661D" w16cid:durableId="5793FEA3"/>
  <w16cid:commentId w16cid:paraId="58C70EB2" w16cid:durableId="565D11DC"/>
  <w16cid:commentId w16cid:paraId="678BAA4A" w16cid:durableId="2814D8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7908E" w14:textId="77777777" w:rsidR="00E86468" w:rsidRDefault="00E86468" w:rsidP="005116EF">
      <w:r>
        <w:separator/>
      </w:r>
    </w:p>
  </w:endnote>
  <w:endnote w:type="continuationSeparator" w:id="0">
    <w:p w14:paraId="35B24A1C" w14:textId="77777777" w:rsidR="00E86468" w:rsidRDefault="00E86468" w:rsidP="00511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CourierNewPSMT">
    <w:altName w:val="Courier New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9B573" w14:textId="77777777" w:rsidR="00E86468" w:rsidRDefault="00E86468" w:rsidP="005116EF">
      <w:r>
        <w:separator/>
      </w:r>
    </w:p>
  </w:footnote>
  <w:footnote w:type="continuationSeparator" w:id="0">
    <w:p w14:paraId="4F99F065" w14:textId="77777777" w:rsidR="00E86468" w:rsidRDefault="00E86468" w:rsidP="005116EF">
      <w:r>
        <w:continuationSeparator/>
      </w:r>
    </w:p>
  </w:footnote>
  <w:footnote w:id="1">
    <w:p w14:paraId="6E6D7E1E" w14:textId="77777777" w:rsidR="009A40C5" w:rsidRPr="000B46DE" w:rsidRDefault="00EC3A7A" w:rsidP="009A40C5">
      <w:pPr>
        <w:pStyle w:val="Testonotaapidipagina"/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9A40C5" w:rsidRPr="001B6E4F">
        <w:rPr>
          <w:rFonts w:ascii="Yu Gothic UI" w:eastAsia="Yu Gothic UI" w:hAnsi="Yu Gothic UI"/>
          <w:sz w:val="16"/>
          <w:szCs w:val="16"/>
        </w:rPr>
        <w:t xml:space="preserve">La valutazione è </w:t>
      </w:r>
      <w:r w:rsidR="009A40C5" w:rsidRPr="000B46DE">
        <w:rPr>
          <w:rFonts w:ascii="Yu Gothic UI" w:eastAsia="Yu Gothic UI" w:hAnsi="Yu Gothic UI"/>
          <w:sz w:val="16"/>
          <w:szCs w:val="16"/>
        </w:rPr>
        <w:t>effettuata sulla base di indicatori verificabili, documentati nel progetto (relazione paesaggistica, elaborati grafici, foto-inserimenti, simulazioni, ecc.).</w:t>
      </w:r>
      <w:r w:rsidR="009A40C5" w:rsidRPr="000B46DE">
        <w:rPr>
          <w:rFonts w:ascii="Yu Gothic UI" w:eastAsia="Yu Gothic UI" w:hAnsi="Yu Gothic UI"/>
          <w:sz w:val="16"/>
          <w:szCs w:val="16"/>
        </w:rPr>
        <w:br/>
        <w:t>Il punteggio viene attribuito considerando congiuntamente i seguenti criteri oggettivi:</w:t>
      </w:r>
    </w:p>
    <w:p w14:paraId="798C4506" w14:textId="77777777" w:rsidR="009A40C5" w:rsidRDefault="009A40C5" w:rsidP="009A40C5">
      <w:pPr>
        <w:pStyle w:val="Testonotaapidipagina"/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Indicatori di valutazione</w:t>
      </w:r>
    </w:p>
    <w:p w14:paraId="1540E866" w14:textId="77777777" w:rsidR="009A40C5" w:rsidRPr="001B6E4F" w:rsidRDefault="009A40C5">
      <w:pPr>
        <w:pStyle w:val="Testonotaapidipagina"/>
        <w:numPr>
          <w:ilvl w:val="0"/>
          <w:numId w:val="5"/>
        </w:numPr>
        <w:tabs>
          <w:tab w:val="clear" w:pos="720"/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Miglioramento delle criticità esistenti</w:t>
      </w:r>
    </w:p>
    <w:p w14:paraId="76205636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rimozione o mitigazione di elementi di degrado (strutture obsolete, superfici impermeabili, disordine visivo);</w:t>
      </w:r>
    </w:p>
    <w:p w14:paraId="5198488E" w14:textId="77777777" w:rsidR="009A40C5" w:rsidRPr="00782EAC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riqualificazione di aree marginali o compromesse.</w:t>
      </w:r>
    </w:p>
    <w:p w14:paraId="5A246200" w14:textId="77777777" w:rsidR="009A40C5" w:rsidRPr="001B6E4F" w:rsidRDefault="009A40C5">
      <w:pPr>
        <w:pStyle w:val="Testonotaapidipagina"/>
        <w:numPr>
          <w:ilvl w:val="0"/>
          <w:numId w:val="5"/>
        </w:numPr>
        <w:tabs>
          <w:tab w:val="clear" w:pos="720"/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Coerenza paesaggistica</w:t>
      </w:r>
    </w:p>
    <w:p w14:paraId="40D081DA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utilizzo di materiali, colori e forme coerenti con il contesto rurale;</w:t>
      </w:r>
    </w:p>
    <w:p w14:paraId="1A125899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rispetto delle tipologie architettoniche locali.</w:t>
      </w:r>
    </w:p>
    <w:p w14:paraId="4CDD953C" w14:textId="77777777" w:rsidR="009A40C5" w:rsidRPr="001B6E4F" w:rsidRDefault="009A40C5">
      <w:pPr>
        <w:pStyle w:val="Testonotaapidipagina"/>
        <w:numPr>
          <w:ilvl w:val="0"/>
          <w:numId w:val="5"/>
        </w:numPr>
        <w:tabs>
          <w:tab w:val="clear" w:pos="720"/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Inserimento visivo</w:t>
      </w:r>
    </w:p>
    <w:p w14:paraId="6BB30CB7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riduzione dell’impatto visivo tramite schermature verdi, filari, siepi, terrazzamenti;</w:t>
      </w:r>
    </w:p>
    <w:p w14:paraId="4EFBB43A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assenza di elementi incongrui o fortemente impattanti.</w:t>
      </w:r>
    </w:p>
    <w:p w14:paraId="293DF6B4" w14:textId="77777777" w:rsidR="009A40C5" w:rsidRPr="001B6E4F" w:rsidRDefault="009A40C5">
      <w:pPr>
        <w:pStyle w:val="Testonotaapidipagina"/>
        <w:numPr>
          <w:ilvl w:val="0"/>
          <w:numId w:val="5"/>
        </w:numPr>
        <w:tabs>
          <w:tab w:val="clear" w:pos="720"/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Qualità ambientale e paesaggistica</w:t>
      </w:r>
    </w:p>
    <w:p w14:paraId="492E24DE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incremento della permeabilità del suolo;</w:t>
      </w:r>
    </w:p>
    <w:p w14:paraId="0A492B73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introduzione o recupero di vegetazione autoctona;</w:t>
      </w:r>
    </w:p>
    <w:p w14:paraId="3414833D" w14:textId="77777777" w:rsidR="009A40C5" w:rsidRPr="001B6E4F" w:rsidRDefault="009A40C5">
      <w:pPr>
        <w:pStyle w:val="Testonotaapidipagina"/>
        <w:numPr>
          <w:ilvl w:val="1"/>
          <w:numId w:val="5"/>
        </w:numPr>
        <w:tabs>
          <w:tab w:val="left" w:pos="744"/>
        </w:tabs>
        <w:rPr>
          <w:rFonts w:ascii="Yu Gothic UI" w:eastAsia="Yu Gothic UI" w:hAnsi="Yu Gothic UI"/>
          <w:sz w:val="16"/>
          <w:szCs w:val="16"/>
        </w:rPr>
      </w:pPr>
      <w:r w:rsidRPr="001B6E4F">
        <w:rPr>
          <w:rFonts w:ascii="Yu Gothic UI" w:eastAsia="Yu Gothic UI" w:hAnsi="Yu Gothic UI"/>
          <w:sz w:val="16"/>
          <w:szCs w:val="16"/>
        </w:rPr>
        <w:t>miglioramento della leggibilità del paesaggio rurale.</w:t>
      </w:r>
    </w:p>
    <w:p w14:paraId="52E83CC7" w14:textId="11FB984D" w:rsidR="00EC3A7A" w:rsidRPr="009A40C5" w:rsidRDefault="00EC3A7A" w:rsidP="009A40C5">
      <w:pPr>
        <w:pStyle w:val="Default"/>
        <w:rPr>
          <w:rFonts w:ascii="Yu Gothic UI" w:eastAsia="Yu Gothic UI" w:hAnsiTheme="minorHAnsi" w:cs="Yu Gothic UI"/>
          <w:sz w:val="16"/>
          <w:szCs w:val="16"/>
          <w14:ligatures w14:val="standardContextu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1548" w14:textId="708F82A1" w:rsidR="005116EF" w:rsidRDefault="00AA52B0" w:rsidP="00AA52B0">
    <w:pPr>
      <w:pStyle w:val="Intestazione"/>
    </w:pPr>
    <w:bookmarkStart w:id="11" w:name="_Hlk193806278"/>
    <w:r w:rsidRPr="002B1B3D">
      <w:rPr>
        <w:noProof/>
      </w:rPr>
      <w:drawing>
        <wp:anchor distT="0" distB="0" distL="114300" distR="114300" simplePos="0" relativeHeight="251658240" behindDoc="0" locked="0" layoutInCell="1" allowOverlap="1" wp14:anchorId="4C934FC0" wp14:editId="4A675CE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226233" cy="532015"/>
          <wp:effectExtent l="0" t="0" r="3175" b="1905"/>
          <wp:wrapNone/>
          <wp:docPr id="1851396905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72346" name="Immagine 649972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6233" cy="532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0F1BFD" w14:textId="77777777" w:rsidR="00AA52B0" w:rsidRDefault="00AA52B0" w:rsidP="00AA52B0">
    <w:pPr>
      <w:pStyle w:val="Intestazione"/>
    </w:pPr>
  </w:p>
  <w:bookmarkEnd w:id="11"/>
  <w:p w14:paraId="381DF6BD" w14:textId="77777777" w:rsidR="00AA52B0" w:rsidRPr="00AA52B0" w:rsidRDefault="00AA52B0" w:rsidP="00AA52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143"/>
    <w:multiLevelType w:val="multilevel"/>
    <w:tmpl w:val="DADA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13748"/>
    <w:multiLevelType w:val="hybridMultilevel"/>
    <w:tmpl w:val="C4466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5015C"/>
    <w:multiLevelType w:val="multilevel"/>
    <w:tmpl w:val="D042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05102B"/>
    <w:multiLevelType w:val="multilevel"/>
    <w:tmpl w:val="FF8C5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02C54"/>
    <w:multiLevelType w:val="multilevel"/>
    <w:tmpl w:val="C0C2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9008690">
    <w:abstractNumId w:val="1"/>
  </w:num>
  <w:num w:numId="2" w16cid:durableId="303697935">
    <w:abstractNumId w:val="4"/>
  </w:num>
  <w:num w:numId="3" w16cid:durableId="913127759">
    <w:abstractNumId w:val="2"/>
  </w:num>
  <w:num w:numId="4" w16cid:durableId="928805533">
    <w:abstractNumId w:val="3"/>
  </w:num>
  <w:num w:numId="5" w16cid:durableId="323052469">
    <w:abstractNumId w:val="0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ura Sala">
    <w15:presenceInfo w15:providerId="AD" w15:userId="S::l.sala@ptsclas.com::4fe5631d-7c9c-4019-935d-46dff46fcca6"/>
  </w15:person>
  <w15:person w15:author="Lago Gal">
    <w15:presenceInfo w15:providerId="Windows Live" w15:userId="d23aecb8590569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EF"/>
    <w:rsid w:val="000003B7"/>
    <w:rsid w:val="00001500"/>
    <w:rsid w:val="00006510"/>
    <w:rsid w:val="00006D4D"/>
    <w:rsid w:val="00010664"/>
    <w:rsid w:val="00014731"/>
    <w:rsid w:val="0002472E"/>
    <w:rsid w:val="000247BB"/>
    <w:rsid w:val="00024803"/>
    <w:rsid w:val="000257F1"/>
    <w:rsid w:val="00027853"/>
    <w:rsid w:val="00027D52"/>
    <w:rsid w:val="000340ED"/>
    <w:rsid w:val="00036144"/>
    <w:rsid w:val="00040016"/>
    <w:rsid w:val="00041FBF"/>
    <w:rsid w:val="00042D86"/>
    <w:rsid w:val="0004490F"/>
    <w:rsid w:val="000524E5"/>
    <w:rsid w:val="00052A77"/>
    <w:rsid w:val="00054E23"/>
    <w:rsid w:val="00055E7C"/>
    <w:rsid w:val="00056065"/>
    <w:rsid w:val="00061441"/>
    <w:rsid w:val="00084212"/>
    <w:rsid w:val="0008437D"/>
    <w:rsid w:val="00085576"/>
    <w:rsid w:val="00085871"/>
    <w:rsid w:val="0009193B"/>
    <w:rsid w:val="00091D2C"/>
    <w:rsid w:val="00093178"/>
    <w:rsid w:val="000A0F4A"/>
    <w:rsid w:val="000A54E6"/>
    <w:rsid w:val="000B46DE"/>
    <w:rsid w:val="000C27EC"/>
    <w:rsid w:val="000D11DB"/>
    <w:rsid w:val="000D4CFF"/>
    <w:rsid w:val="000E1111"/>
    <w:rsid w:val="000E1C89"/>
    <w:rsid w:val="000E30DC"/>
    <w:rsid w:val="000E69A2"/>
    <w:rsid w:val="000F1410"/>
    <w:rsid w:val="001037EE"/>
    <w:rsid w:val="00104EF8"/>
    <w:rsid w:val="0010637D"/>
    <w:rsid w:val="00110285"/>
    <w:rsid w:val="00112363"/>
    <w:rsid w:val="00112C63"/>
    <w:rsid w:val="00116DF0"/>
    <w:rsid w:val="0012029F"/>
    <w:rsid w:val="00121C5A"/>
    <w:rsid w:val="00123589"/>
    <w:rsid w:val="001302D4"/>
    <w:rsid w:val="001309E6"/>
    <w:rsid w:val="001339B0"/>
    <w:rsid w:val="00133C0D"/>
    <w:rsid w:val="001371F6"/>
    <w:rsid w:val="00140AD9"/>
    <w:rsid w:val="00142BBF"/>
    <w:rsid w:val="001450EE"/>
    <w:rsid w:val="00153495"/>
    <w:rsid w:val="00161041"/>
    <w:rsid w:val="0017026E"/>
    <w:rsid w:val="00170494"/>
    <w:rsid w:val="0018090E"/>
    <w:rsid w:val="00182BD4"/>
    <w:rsid w:val="00187892"/>
    <w:rsid w:val="001903F2"/>
    <w:rsid w:val="00190B09"/>
    <w:rsid w:val="0019226C"/>
    <w:rsid w:val="001A6BE9"/>
    <w:rsid w:val="001B2F64"/>
    <w:rsid w:val="001B3E4A"/>
    <w:rsid w:val="001B416D"/>
    <w:rsid w:val="001B6CAC"/>
    <w:rsid w:val="001B6E4F"/>
    <w:rsid w:val="001C1F56"/>
    <w:rsid w:val="001C39F6"/>
    <w:rsid w:val="001D27D4"/>
    <w:rsid w:val="001D35C7"/>
    <w:rsid w:val="001E3DFA"/>
    <w:rsid w:val="001E3FDA"/>
    <w:rsid w:val="001E614F"/>
    <w:rsid w:val="001F4D7C"/>
    <w:rsid w:val="00203163"/>
    <w:rsid w:val="00213854"/>
    <w:rsid w:val="002244E9"/>
    <w:rsid w:val="00225943"/>
    <w:rsid w:val="00227C72"/>
    <w:rsid w:val="002301E5"/>
    <w:rsid w:val="002314A8"/>
    <w:rsid w:val="002314DE"/>
    <w:rsid w:val="0023376D"/>
    <w:rsid w:val="0024223A"/>
    <w:rsid w:val="00243170"/>
    <w:rsid w:val="00244B2B"/>
    <w:rsid w:val="00244B5E"/>
    <w:rsid w:val="002453E4"/>
    <w:rsid w:val="00251C0B"/>
    <w:rsid w:val="00256732"/>
    <w:rsid w:val="00260B9D"/>
    <w:rsid w:val="00263404"/>
    <w:rsid w:val="0026704A"/>
    <w:rsid w:val="002704FE"/>
    <w:rsid w:val="00270D6E"/>
    <w:rsid w:val="00270F65"/>
    <w:rsid w:val="00270F7F"/>
    <w:rsid w:val="00272311"/>
    <w:rsid w:val="00274D87"/>
    <w:rsid w:val="00277F36"/>
    <w:rsid w:val="002823E4"/>
    <w:rsid w:val="002835B1"/>
    <w:rsid w:val="00283F42"/>
    <w:rsid w:val="00293B28"/>
    <w:rsid w:val="00295EA1"/>
    <w:rsid w:val="002964CF"/>
    <w:rsid w:val="00297C90"/>
    <w:rsid w:val="002A19B8"/>
    <w:rsid w:val="002A1D3A"/>
    <w:rsid w:val="002A1F08"/>
    <w:rsid w:val="002A7B1B"/>
    <w:rsid w:val="002B1A20"/>
    <w:rsid w:val="002B4A7D"/>
    <w:rsid w:val="002B741B"/>
    <w:rsid w:val="002C0C6C"/>
    <w:rsid w:val="002C20D9"/>
    <w:rsid w:val="002C27C3"/>
    <w:rsid w:val="002D3682"/>
    <w:rsid w:val="002D5CEA"/>
    <w:rsid w:val="002D71ED"/>
    <w:rsid w:val="002E055D"/>
    <w:rsid w:val="002E3550"/>
    <w:rsid w:val="002F0777"/>
    <w:rsid w:val="002F3BE4"/>
    <w:rsid w:val="002F7CE5"/>
    <w:rsid w:val="003007FC"/>
    <w:rsid w:val="00305737"/>
    <w:rsid w:val="00306C0E"/>
    <w:rsid w:val="00307464"/>
    <w:rsid w:val="00313F7E"/>
    <w:rsid w:val="00316406"/>
    <w:rsid w:val="0031767F"/>
    <w:rsid w:val="003401DF"/>
    <w:rsid w:val="003444F1"/>
    <w:rsid w:val="00353F96"/>
    <w:rsid w:val="003558C4"/>
    <w:rsid w:val="00356CCC"/>
    <w:rsid w:val="00363756"/>
    <w:rsid w:val="00375225"/>
    <w:rsid w:val="00377F0A"/>
    <w:rsid w:val="0038078F"/>
    <w:rsid w:val="00384DBC"/>
    <w:rsid w:val="00385A73"/>
    <w:rsid w:val="0039304C"/>
    <w:rsid w:val="003933B3"/>
    <w:rsid w:val="0039364C"/>
    <w:rsid w:val="0039536E"/>
    <w:rsid w:val="00396957"/>
    <w:rsid w:val="003A4DE4"/>
    <w:rsid w:val="003B14A9"/>
    <w:rsid w:val="003B297A"/>
    <w:rsid w:val="003B2FF3"/>
    <w:rsid w:val="003B6A12"/>
    <w:rsid w:val="003B6E0F"/>
    <w:rsid w:val="003C7EE4"/>
    <w:rsid w:val="003D3835"/>
    <w:rsid w:val="003D7E32"/>
    <w:rsid w:val="003E0271"/>
    <w:rsid w:val="003E18E0"/>
    <w:rsid w:val="003E5E25"/>
    <w:rsid w:val="003E7041"/>
    <w:rsid w:val="003F21BB"/>
    <w:rsid w:val="003F7C2A"/>
    <w:rsid w:val="0040213C"/>
    <w:rsid w:val="00406D58"/>
    <w:rsid w:val="00411708"/>
    <w:rsid w:val="00414EEA"/>
    <w:rsid w:val="00415FDD"/>
    <w:rsid w:val="00416A9F"/>
    <w:rsid w:val="00417DA5"/>
    <w:rsid w:val="00422D27"/>
    <w:rsid w:val="00425458"/>
    <w:rsid w:val="00426DCC"/>
    <w:rsid w:val="004315FA"/>
    <w:rsid w:val="00436808"/>
    <w:rsid w:val="00443B28"/>
    <w:rsid w:val="00453289"/>
    <w:rsid w:val="00453A34"/>
    <w:rsid w:val="004549D0"/>
    <w:rsid w:val="00455795"/>
    <w:rsid w:val="0046039D"/>
    <w:rsid w:val="00460D81"/>
    <w:rsid w:val="004647E2"/>
    <w:rsid w:val="0046618C"/>
    <w:rsid w:val="00467767"/>
    <w:rsid w:val="00467A85"/>
    <w:rsid w:val="00481AE3"/>
    <w:rsid w:val="004838A5"/>
    <w:rsid w:val="004923C2"/>
    <w:rsid w:val="0049330F"/>
    <w:rsid w:val="004A14E4"/>
    <w:rsid w:val="004A6DA8"/>
    <w:rsid w:val="004B3E13"/>
    <w:rsid w:val="004C2896"/>
    <w:rsid w:val="004C62B5"/>
    <w:rsid w:val="004C65DD"/>
    <w:rsid w:val="004C6E56"/>
    <w:rsid w:val="004D0291"/>
    <w:rsid w:val="004D0F50"/>
    <w:rsid w:val="004D15AE"/>
    <w:rsid w:val="004D1634"/>
    <w:rsid w:val="004E7A9C"/>
    <w:rsid w:val="004F222C"/>
    <w:rsid w:val="00500BDF"/>
    <w:rsid w:val="005044F6"/>
    <w:rsid w:val="00506358"/>
    <w:rsid w:val="005116EF"/>
    <w:rsid w:val="00511D3D"/>
    <w:rsid w:val="0051499A"/>
    <w:rsid w:val="005154D7"/>
    <w:rsid w:val="00517B69"/>
    <w:rsid w:val="005216B8"/>
    <w:rsid w:val="00522AAD"/>
    <w:rsid w:val="00525ADA"/>
    <w:rsid w:val="00544ECB"/>
    <w:rsid w:val="005508CD"/>
    <w:rsid w:val="00557750"/>
    <w:rsid w:val="005634C0"/>
    <w:rsid w:val="00573290"/>
    <w:rsid w:val="00584608"/>
    <w:rsid w:val="00584ECC"/>
    <w:rsid w:val="0058599F"/>
    <w:rsid w:val="00586237"/>
    <w:rsid w:val="005C12A8"/>
    <w:rsid w:val="005C21D9"/>
    <w:rsid w:val="005C38A3"/>
    <w:rsid w:val="005C4956"/>
    <w:rsid w:val="005C6582"/>
    <w:rsid w:val="005D16EF"/>
    <w:rsid w:val="005D2967"/>
    <w:rsid w:val="005E07D3"/>
    <w:rsid w:val="005E194D"/>
    <w:rsid w:val="005E2957"/>
    <w:rsid w:val="005E6EE5"/>
    <w:rsid w:val="005E7769"/>
    <w:rsid w:val="005E7EA2"/>
    <w:rsid w:val="005F1431"/>
    <w:rsid w:val="0060021F"/>
    <w:rsid w:val="00605A66"/>
    <w:rsid w:val="00607006"/>
    <w:rsid w:val="006114F1"/>
    <w:rsid w:val="006154B9"/>
    <w:rsid w:val="006157D2"/>
    <w:rsid w:val="00630E9A"/>
    <w:rsid w:val="00631D9F"/>
    <w:rsid w:val="006324FC"/>
    <w:rsid w:val="00635D74"/>
    <w:rsid w:val="00637C43"/>
    <w:rsid w:val="00642A2F"/>
    <w:rsid w:val="00642A9E"/>
    <w:rsid w:val="0064510D"/>
    <w:rsid w:val="00654ED1"/>
    <w:rsid w:val="006553AB"/>
    <w:rsid w:val="00661AB5"/>
    <w:rsid w:val="00671FEC"/>
    <w:rsid w:val="00682424"/>
    <w:rsid w:val="00683DC4"/>
    <w:rsid w:val="0068708C"/>
    <w:rsid w:val="00695B45"/>
    <w:rsid w:val="006A1DA8"/>
    <w:rsid w:val="006A3407"/>
    <w:rsid w:val="006B1EBB"/>
    <w:rsid w:val="006D2E83"/>
    <w:rsid w:val="006D3AE6"/>
    <w:rsid w:val="006E0B86"/>
    <w:rsid w:val="006E3CBF"/>
    <w:rsid w:val="006E6038"/>
    <w:rsid w:val="006E797D"/>
    <w:rsid w:val="006F1320"/>
    <w:rsid w:val="006F39C6"/>
    <w:rsid w:val="006F4A15"/>
    <w:rsid w:val="007026C6"/>
    <w:rsid w:val="00702F61"/>
    <w:rsid w:val="007075DA"/>
    <w:rsid w:val="00726321"/>
    <w:rsid w:val="007269A0"/>
    <w:rsid w:val="00734F54"/>
    <w:rsid w:val="00744BE3"/>
    <w:rsid w:val="0074653A"/>
    <w:rsid w:val="0074690E"/>
    <w:rsid w:val="00747802"/>
    <w:rsid w:val="00750FCD"/>
    <w:rsid w:val="007527F1"/>
    <w:rsid w:val="007635C9"/>
    <w:rsid w:val="0076414F"/>
    <w:rsid w:val="00771CD3"/>
    <w:rsid w:val="00773280"/>
    <w:rsid w:val="00773E50"/>
    <w:rsid w:val="00782EAC"/>
    <w:rsid w:val="00786AAC"/>
    <w:rsid w:val="0079080D"/>
    <w:rsid w:val="0079204B"/>
    <w:rsid w:val="007A0014"/>
    <w:rsid w:val="007A649E"/>
    <w:rsid w:val="007A65C4"/>
    <w:rsid w:val="007A70C7"/>
    <w:rsid w:val="007B03F2"/>
    <w:rsid w:val="007B2455"/>
    <w:rsid w:val="007B2C51"/>
    <w:rsid w:val="007B66BB"/>
    <w:rsid w:val="007B714F"/>
    <w:rsid w:val="007D0B26"/>
    <w:rsid w:val="007D5790"/>
    <w:rsid w:val="007E2C3D"/>
    <w:rsid w:val="007E668A"/>
    <w:rsid w:val="007E75A9"/>
    <w:rsid w:val="007E77CD"/>
    <w:rsid w:val="007F01FC"/>
    <w:rsid w:val="007F2CCC"/>
    <w:rsid w:val="007F2D70"/>
    <w:rsid w:val="007F3E01"/>
    <w:rsid w:val="007F4987"/>
    <w:rsid w:val="00801C59"/>
    <w:rsid w:val="00802977"/>
    <w:rsid w:val="00811B27"/>
    <w:rsid w:val="00815B3A"/>
    <w:rsid w:val="00825F5D"/>
    <w:rsid w:val="008270E1"/>
    <w:rsid w:val="008276C5"/>
    <w:rsid w:val="00827863"/>
    <w:rsid w:val="00833FF3"/>
    <w:rsid w:val="008353E4"/>
    <w:rsid w:val="0083654E"/>
    <w:rsid w:val="00837B0D"/>
    <w:rsid w:val="00846177"/>
    <w:rsid w:val="008466D8"/>
    <w:rsid w:val="00847199"/>
    <w:rsid w:val="00847782"/>
    <w:rsid w:val="00857A92"/>
    <w:rsid w:val="0086064D"/>
    <w:rsid w:val="008625CA"/>
    <w:rsid w:val="00863162"/>
    <w:rsid w:val="00874379"/>
    <w:rsid w:val="00877D15"/>
    <w:rsid w:val="00883CCE"/>
    <w:rsid w:val="00891672"/>
    <w:rsid w:val="00891A63"/>
    <w:rsid w:val="00892C22"/>
    <w:rsid w:val="00895F2C"/>
    <w:rsid w:val="00897360"/>
    <w:rsid w:val="008A05A1"/>
    <w:rsid w:val="008A0685"/>
    <w:rsid w:val="008A0EA6"/>
    <w:rsid w:val="008A4C1C"/>
    <w:rsid w:val="008A4F4F"/>
    <w:rsid w:val="008B082E"/>
    <w:rsid w:val="008B103D"/>
    <w:rsid w:val="008B6B79"/>
    <w:rsid w:val="008C0C28"/>
    <w:rsid w:val="008C1319"/>
    <w:rsid w:val="008C2396"/>
    <w:rsid w:val="008C4B65"/>
    <w:rsid w:val="008C4DD1"/>
    <w:rsid w:val="008C62B0"/>
    <w:rsid w:val="008D0B92"/>
    <w:rsid w:val="008D0F70"/>
    <w:rsid w:val="008D521B"/>
    <w:rsid w:val="008D772D"/>
    <w:rsid w:val="008E03A4"/>
    <w:rsid w:val="008E5B4E"/>
    <w:rsid w:val="008F0B4B"/>
    <w:rsid w:val="008F3D37"/>
    <w:rsid w:val="008F5FDE"/>
    <w:rsid w:val="008F7D1B"/>
    <w:rsid w:val="008F7E1C"/>
    <w:rsid w:val="00900048"/>
    <w:rsid w:val="009030E3"/>
    <w:rsid w:val="0090314D"/>
    <w:rsid w:val="009039AB"/>
    <w:rsid w:val="00903CB5"/>
    <w:rsid w:val="009049B6"/>
    <w:rsid w:val="009114ED"/>
    <w:rsid w:val="009119C5"/>
    <w:rsid w:val="00914025"/>
    <w:rsid w:val="00915E75"/>
    <w:rsid w:val="00921B84"/>
    <w:rsid w:val="00924840"/>
    <w:rsid w:val="00924ACF"/>
    <w:rsid w:val="00926A3A"/>
    <w:rsid w:val="0093215C"/>
    <w:rsid w:val="0093711F"/>
    <w:rsid w:val="00941790"/>
    <w:rsid w:val="00943585"/>
    <w:rsid w:val="00943945"/>
    <w:rsid w:val="00943A9C"/>
    <w:rsid w:val="00943EC4"/>
    <w:rsid w:val="00946B62"/>
    <w:rsid w:val="0095156E"/>
    <w:rsid w:val="00952E83"/>
    <w:rsid w:val="00953731"/>
    <w:rsid w:val="00957261"/>
    <w:rsid w:val="00957C5C"/>
    <w:rsid w:val="00962580"/>
    <w:rsid w:val="00962768"/>
    <w:rsid w:val="00963032"/>
    <w:rsid w:val="00967759"/>
    <w:rsid w:val="00967C5F"/>
    <w:rsid w:val="009701D0"/>
    <w:rsid w:val="00972E79"/>
    <w:rsid w:val="00980973"/>
    <w:rsid w:val="00980F2C"/>
    <w:rsid w:val="00984CC9"/>
    <w:rsid w:val="009A1D29"/>
    <w:rsid w:val="009A40C5"/>
    <w:rsid w:val="009A4BF1"/>
    <w:rsid w:val="009A761E"/>
    <w:rsid w:val="009B2400"/>
    <w:rsid w:val="009B614A"/>
    <w:rsid w:val="009C0E18"/>
    <w:rsid w:val="009C16BF"/>
    <w:rsid w:val="009C3822"/>
    <w:rsid w:val="009D3C41"/>
    <w:rsid w:val="009D3E39"/>
    <w:rsid w:val="009D4F26"/>
    <w:rsid w:val="009D68C5"/>
    <w:rsid w:val="009D70A0"/>
    <w:rsid w:val="009E3A5D"/>
    <w:rsid w:val="009E3E78"/>
    <w:rsid w:val="009F2E60"/>
    <w:rsid w:val="009F3865"/>
    <w:rsid w:val="009F6EB9"/>
    <w:rsid w:val="00A04808"/>
    <w:rsid w:val="00A17ACD"/>
    <w:rsid w:val="00A25842"/>
    <w:rsid w:val="00A26CE2"/>
    <w:rsid w:val="00A27D4B"/>
    <w:rsid w:val="00A341E1"/>
    <w:rsid w:val="00A370F5"/>
    <w:rsid w:val="00A440BC"/>
    <w:rsid w:val="00A44CF7"/>
    <w:rsid w:val="00A45C5A"/>
    <w:rsid w:val="00A56196"/>
    <w:rsid w:val="00A6059D"/>
    <w:rsid w:val="00A60F95"/>
    <w:rsid w:val="00A611B7"/>
    <w:rsid w:val="00A62A01"/>
    <w:rsid w:val="00A63442"/>
    <w:rsid w:val="00A634FE"/>
    <w:rsid w:val="00A63B72"/>
    <w:rsid w:val="00A72CCA"/>
    <w:rsid w:val="00A72E64"/>
    <w:rsid w:val="00A76B05"/>
    <w:rsid w:val="00A81070"/>
    <w:rsid w:val="00A83BF3"/>
    <w:rsid w:val="00A84745"/>
    <w:rsid w:val="00A84DD8"/>
    <w:rsid w:val="00A873E8"/>
    <w:rsid w:val="00A91DD7"/>
    <w:rsid w:val="00A92C9E"/>
    <w:rsid w:val="00A932C9"/>
    <w:rsid w:val="00A94291"/>
    <w:rsid w:val="00A94B67"/>
    <w:rsid w:val="00A97F80"/>
    <w:rsid w:val="00AA2882"/>
    <w:rsid w:val="00AA3145"/>
    <w:rsid w:val="00AA52B0"/>
    <w:rsid w:val="00AB4196"/>
    <w:rsid w:val="00AB6B89"/>
    <w:rsid w:val="00AC3332"/>
    <w:rsid w:val="00AC4C49"/>
    <w:rsid w:val="00AC55CB"/>
    <w:rsid w:val="00AC7AAB"/>
    <w:rsid w:val="00AD478B"/>
    <w:rsid w:val="00AD6067"/>
    <w:rsid w:val="00AE31B1"/>
    <w:rsid w:val="00AE53A8"/>
    <w:rsid w:val="00AF3544"/>
    <w:rsid w:val="00AF39EB"/>
    <w:rsid w:val="00AF3ED2"/>
    <w:rsid w:val="00B02AA8"/>
    <w:rsid w:val="00B02C47"/>
    <w:rsid w:val="00B04109"/>
    <w:rsid w:val="00B055B6"/>
    <w:rsid w:val="00B0762F"/>
    <w:rsid w:val="00B12AA4"/>
    <w:rsid w:val="00B15B63"/>
    <w:rsid w:val="00B15EA2"/>
    <w:rsid w:val="00B208E5"/>
    <w:rsid w:val="00B2423D"/>
    <w:rsid w:val="00B2599B"/>
    <w:rsid w:val="00B277D1"/>
    <w:rsid w:val="00B30309"/>
    <w:rsid w:val="00B3314B"/>
    <w:rsid w:val="00B4094F"/>
    <w:rsid w:val="00B43935"/>
    <w:rsid w:val="00B56B16"/>
    <w:rsid w:val="00B604F8"/>
    <w:rsid w:val="00B64080"/>
    <w:rsid w:val="00B67DA0"/>
    <w:rsid w:val="00B70FA9"/>
    <w:rsid w:val="00B71418"/>
    <w:rsid w:val="00B7187D"/>
    <w:rsid w:val="00B73AE7"/>
    <w:rsid w:val="00B81C06"/>
    <w:rsid w:val="00B87216"/>
    <w:rsid w:val="00B922F5"/>
    <w:rsid w:val="00B93412"/>
    <w:rsid w:val="00BA1286"/>
    <w:rsid w:val="00BA1F58"/>
    <w:rsid w:val="00BA232A"/>
    <w:rsid w:val="00BA595A"/>
    <w:rsid w:val="00BA64AC"/>
    <w:rsid w:val="00BB16F9"/>
    <w:rsid w:val="00BB72AF"/>
    <w:rsid w:val="00BD4C11"/>
    <w:rsid w:val="00BD5549"/>
    <w:rsid w:val="00BD5C83"/>
    <w:rsid w:val="00BE1182"/>
    <w:rsid w:val="00BF18C0"/>
    <w:rsid w:val="00C2136E"/>
    <w:rsid w:val="00C3198E"/>
    <w:rsid w:val="00C3488B"/>
    <w:rsid w:val="00C36ECF"/>
    <w:rsid w:val="00C4028F"/>
    <w:rsid w:val="00C418E9"/>
    <w:rsid w:val="00C4272C"/>
    <w:rsid w:val="00C4343C"/>
    <w:rsid w:val="00C44F14"/>
    <w:rsid w:val="00C45DD3"/>
    <w:rsid w:val="00C50281"/>
    <w:rsid w:val="00C52BE8"/>
    <w:rsid w:val="00C52C9A"/>
    <w:rsid w:val="00C562BE"/>
    <w:rsid w:val="00C70FDC"/>
    <w:rsid w:val="00C732B1"/>
    <w:rsid w:val="00C7453C"/>
    <w:rsid w:val="00C74A53"/>
    <w:rsid w:val="00C7712B"/>
    <w:rsid w:val="00C81159"/>
    <w:rsid w:val="00C86FD0"/>
    <w:rsid w:val="00C87A17"/>
    <w:rsid w:val="00C942AB"/>
    <w:rsid w:val="00C9511C"/>
    <w:rsid w:val="00C95E07"/>
    <w:rsid w:val="00C9676C"/>
    <w:rsid w:val="00CA197E"/>
    <w:rsid w:val="00CA4CFF"/>
    <w:rsid w:val="00CB6DA8"/>
    <w:rsid w:val="00CC0212"/>
    <w:rsid w:val="00CC1B8A"/>
    <w:rsid w:val="00CC2044"/>
    <w:rsid w:val="00CC7A40"/>
    <w:rsid w:val="00CD2614"/>
    <w:rsid w:val="00CD54B4"/>
    <w:rsid w:val="00CD682A"/>
    <w:rsid w:val="00CE2A4D"/>
    <w:rsid w:val="00CE533D"/>
    <w:rsid w:val="00CF06BA"/>
    <w:rsid w:val="00D00619"/>
    <w:rsid w:val="00D11171"/>
    <w:rsid w:val="00D115A3"/>
    <w:rsid w:val="00D124AE"/>
    <w:rsid w:val="00D16DEF"/>
    <w:rsid w:val="00D217E7"/>
    <w:rsid w:val="00D309B7"/>
    <w:rsid w:val="00D315C7"/>
    <w:rsid w:val="00D3345D"/>
    <w:rsid w:val="00D3567E"/>
    <w:rsid w:val="00D4253F"/>
    <w:rsid w:val="00D45A99"/>
    <w:rsid w:val="00D470D0"/>
    <w:rsid w:val="00D5030D"/>
    <w:rsid w:val="00D5194F"/>
    <w:rsid w:val="00D5266D"/>
    <w:rsid w:val="00D57053"/>
    <w:rsid w:val="00D71F45"/>
    <w:rsid w:val="00D76E6B"/>
    <w:rsid w:val="00D813E2"/>
    <w:rsid w:val="00D97AEE"/>
    <w:rsid w:val="00DA17FA"/>
    <w:rsid w:val="00DA6D52"/>
    <w:rsid w:val="00DB1FF6"/>
    <w:rsid w:val="00DB4FCA"/>
    <w:rsid w:val="00DC0435"/>
    <w:rsid w:val="00DC10E4"/>
    <w:rsid w:val="00DC2F72"/>
    <w:rsid w:val="00DD23AC"/>
    <w:rsid w:val="00DD46C4"/>
    <w:rsid w:val="00DF581E"/>
    <w:rsid w:val="00E16712"/>
    <w:rsid w:val="00E16C11"/>
    <w:rsid w:val="00E17169"/>
    <w:rsid w:val="00E17AFF"/>
    <w:rsid w:val="00E20937"/>
    <w:rsid w:val="00E306A3"/>
    <w:rsid w:val="00E3097F"/>
    <w:rsid w:val="00E31B36"/>
    <w:rsid w:val="00E370BE"/>
    <w:rsid w:val="00E409A1"/>
    <w:rsid w:val="00E42A87"/>
    <w:rsid w:val="00E43D53"/>
    <w:rsid w:val="00E43E4F"/>
    <w:rsid w:val="00E445E4"/>
    <w:rsid w:val="00E45D16"/>
    <w:rsid w:val="00E532C8"/>
    <w:rsid w:val="00E60509"/>
    <w:rsid w:val="00E60627"/>
    <w:rsid w:val="00E666AB"/>
    <w:rsid w:val="00E701D8"/>
    <w:rsid w:val="00E77932"/>
    <w:rsid w:val="00E83291"/>
    <w:rsid w:val="00E86468"/>
    <w:rsid w:val="00E93C2C"/>
    <w:rsid w:val="00E960B3"/>
    <w:rsid w:val="00EA74A7"/>
    <w:rsid w:val="00EB0A52"/>
    <w:rsid w:val="00EB3793"/>
    <w:rsid w:val="00EC0003"/>
    <w:rsid w:val="00EC3A7A"/>
    <w:rsid w:val="00ED08ED"/>
    <w:rsid w:val="00ED1BB9"/>
    <w:rsid w:val="00EE2382"/>
    <w:rsid w:val="00EF16D7"/>
    <w:rsid w:val="00EF4701"/>
    <w:rsid w:val="00EF700C"/>
    <w:rsid w:val="00F041D6"/>
    <w:rsid w:val="00F0637F"/>
    <w:rsid w:val="00F10C85"/>
    <w:rsid w:val="00F12CFC"/>
    <w:rsid w:val="00F139C1"/>
    <w:rsid w:val="00F142DC"/>
    <w:rsid w:val="00F14C90"/>
    <w:rsid w:val="00F206F5"/>
    <w:rsid w:val="00F2110D"/>
    <w:rsid w:val="00F22D1A"/>
    <w:rsid w:val="00F303E5"/>
    <w:rsid w:val="00F3168A"/>
    <w:rsid w:val="00F34838"/>
    <w:rsid w:val="00F36196"/>
    <w:rsid w:val="00F44BE5"/>
    <w:rsid w:val="00F44C70"/>
    <w:rsid w:val="00F44E7D"/>
    <w:rsid w:val="00F475A3"/>
    <w:rsid w:val="00F517D5"/>
    <w:rsid w:val="00F53E0C"/>
    <w:rsid w:val="00F55A13"/>
    <w:rsid w:val="00F57D9A"/>
    <w:rsid w:val="00F64559"/>
    <w:rsid w:val="00F71445"/>
    <w:rsid w:val="00F7259E"/>
    <w:rsid w:val="00F73553"/>
    <w:rsid w:val="00F7573B"/>
    <w:rsid w:val="00F8233E"/>
    <w:rsid w:val="00F8301F"/>
    <w:rsid w:val="00F84440"/>
    <w:rsid w:val="00F8653F"/>
    <w:rsid w:val="00F903C1"/>
    <w:rsid w:val="00F9217A"/>
    <w:rsid w:val="00F9627C"/>
    <w:rsid w:val="00F96EF6"/>
    <w:rsid w:val="00FA10E7"/>
    <w:rsid w:val="00FA1187"/>
    <w:rsid w:val="00FB23E3"/>
    <w:rsid w:val="00FB5349"/>
    <w:rsid w:val="00FB6778"/>
    <w:rsid w:val="00FD1008"/>
    <w:rsid w:val="00FD3E3A"/>
    <w:rsid w:val="00FE3BAB"/>
    <w:rsid w:val="00FE58C1"/>
    <w:rsid w:val="00FE77B7"/>
    <w:rsid w:val="00FE7E8E"/>
    <w:rsid w:val="00FF204A"/>
    <w:rsid w:val="00FF59EB"/>
    <w:rsid w:val="00FF6295"/>
    <w:rsid w:val="00FF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63DA4"/>
  <w15:chartTrackingRefBased/>
  <w15:docId w15:val="{F069D8F2-7F2D-4774-A2C3-54B078D6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196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039AB"/>
    <w:pPr>
      <w:jc w:val="center"/>
      <w:outlineLvl w:val="0"/>
    </w:pPr>
    <w:rPr>
      <w:rFonts w:ascii="Yu Gothic UI" w:eastAsia="Yu Gothic UI" w:hAnsi="Yu Gothic UI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206F5"/>
    <w:pPr>
      <w:jc w:val="both"/>
      <w:outlineLvl w:val="1"/>
    </w:pPr>
    <w:rPr>
      <w:rFonts w:ascii="Yu Gothic UI" w:eastAsia="Yu Gothic UI" w:hAnsi="Yu Gothic UI" w:cstheme="minorHAnsi"/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206F5"/>
    <w:pPr>
      <w:keepNext/>
      <w:keepLines/>
      <w:spacing w:before="160" w:after="80"/>
      <w:outlineLvl w:val="2"/>
    </w:pPr>
    <w:rPr>
      <w:rFonts w:ascii="Yu Gothic UI" w:eastAsia="Yu Gothic UI" w:hAnsi="Yu Gothic UI" w:cstheme="majorBidi"/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5266D"/>
    <w:pPr>
      <w:keepNext/>
      <w:keepLines/>
      <w:spacing w:before="80" w:after="40"/>
      <w:outlineLvl w:val="3"/>
    </w:pPr>
    <w:rPr>
      <w:rFonts w:ascii="Yu Gothic UI" w:eastAsia="Yu Gothic UI" w:hAnsi="Yu Gothic UI" w:cstheme="majorBidi"/>
      <w:b/>
      <w:bCs/>
      <w:i/>
      <w:i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11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16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16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16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16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39AB"/>
    <w:rPr>
      <w:rFonts w:ascii="Yu Gothic UI" w:eastAsia="Yu Gothic UI" w:hAnsi="Yu Gothic UI" w:cs="Times New Roman"/>
      <w:b/>
      <w:bCs/>
      <w:kern w:val="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06F5"/>
    <w:rPr>
      <w:rFonts w:ascii="Yu Gothic UI" w:eastAsia="Yu Gothic UI" w:hAnsi="Yu Gothic UI" w:cstheme="minorHAnsi"/>
      <w:b/>
      <w:bCs/>
      <w:kern w:val="0"/>
      <w:sz w:val="20"/>
      <w:szCs w:val="20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206F5"/>
    <w:rPr>
      <w:rFonts w:ascii="Yu Gothic UI" w:eastAsia="Yu Gothic UI" w:hAnsi="Yu Gothic UI" w:cstheme="majorBidi"/>
      <w:b/>
      <w:bCs/>
      <w:kern w:val="0"/>
      <w:sz w:val="20"/>
      <w:szCs w:val="20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5266D"/>
    <w:rPr>
      <w:rFonts w:ascii="Yu Gothic UI" w:eastAsia="Yu Gothic UI" w:hAnsi="Yu Gothic UI" w:cstheme="majorBidi"/>
      <w:b/>
      <w:bCs/>
      <w:i/>
      <w:iCs/>
      <w:kern w:val="0"/>
      <w:sz w:val="20"/>
      <w:szCs w:val="20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116E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16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16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16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16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16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1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1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1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1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16EF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5116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16E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1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16E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16E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116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16EF"/>
  </w:style>
  <w:style w:type="paragraph" w:styleId="Pidipagina">
    <w:name w:val="footer"/>
    <w:basedOn w:val="Normale"/>
    <w:link w:val="PidipaginaCarattere"/>
    <w:uiPriority w:val="99"/>
    <w:unhideWhenUsed/>
    <w:rsid w:val="005116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16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6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6EF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5116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table" w:styleId="Grigliatabella">
    <w:name w:val="Table Grid"/>
    <w:basedOn w:val="Tabellanormale"/>
    <w:uiPriority w:val="59"/>
    <w:rsid w:val="005116E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116EF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16EF"/>
    <w:rPr>
      <w:color w:val="605E5C"/>
      <w:shd w:val="clear" w:color="auto" w:fill="E1DFDD"/>
    </w:rPr>
  </w:style>
  <w:style w:type="character" w:customStyle="1" w:styleId="fontstyle01">
    <w:name w:val="fontstyle01"/>
    <w:basedOn w:val="Carpredefinitoparagrafo"/>
    <w:rsid w:val="005116E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5116E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5116EF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Carpredefinitoparagrafo"/>
    <w:rsid w:val="005116EF"/>
    <w:rPr>
      <w:rFonts w:ascii="CourierNewPSMT" w:hAnsi="CourierNewPSMT" w:hint="default"/>
      <w:b w:val="0"/>
      <w:bCs w:val="0"/>
      <w:i w:val="0"/>
      <w:iCs w:val="0"/>
      <w:color w:val="000000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5116EF"/>
    <w:pPr>
      <w:spacing w:before="240" w:line="259" w:lineRule="auto"/>
      <w:outlineLvl w:val="9"/>
    </w:pPr>
    <w:rPr>
      <w:rFonts w:ascii="Calibri" w:eastAsia="MS Gothic" w:hAnsi="Calibri"/>
      <w:color w:val="365F91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5116EF"/>
    <w:pPr>
      <w:spacing w:after="100"/>
    </w:pPr>
    <w:rPr>
      <w:rFonts w:ascii="Cambria" w:eastAsia="MS Mincho" w:hAnsi="Cambria"/>
    </w:rPr>
  </w:style>
  <w:style w:type="paragraph" w:styleId="Sommario2">
    <w:name w:val="toc 2"/>
    <w:basedOn w:val="Normale"/>
    <w:next w:val="Normale"/>
    <w:autoRedefine/>
    <w:uiPriority w:val="39"/>
    <w:unhideWhenUsed/>
    <w:rsid w:val="005116EF"/>
    <w:pPr>
      <w:spacing w:after="100"/>
      <w:ind w:left="240"/>
    </w:pPr>
    <w:rPr>
      <w:rFonts w:ascii="Cambria" w:eastAsia="MS Mincho" w:hAnsi="Cambri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116E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116E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5116EF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116E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116EF"/>
    <w:pPr>
      <w:widowControl w:val="0"/>
      <w:autoSpaceDE w:val="0"/>
      <w:autoSpaceDN w:val="0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16EF"/>
    <w:rPr>
      <w:rFonts w:ascii="Arial" w:eastAsia="Arial" w:hAnsi="Arial" w:cs="Arial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5116EF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rsid w:val="005116EF"/>
  </w:style>
  <w:style w:type="character" w:styleId="Rimandocommento">
    <w:name w:val="annotation reference"/>
    <w:basedOn w:val="Carpredefinitoparagrafo"/>
    <w:uiPriority w:val="99"/>
    <w:semiHidden/>
    <w:unhideWhenUsed/>
    <w:rsid w:val="005116E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116EF"/>
    <w:pPr>
      <w:jc w:val="both"/>
    </w:pPr>
    <w:rPr>
      <w:rFonts w:ascii="Yu Gothic UI" w:eastAsia="Calibri" w:hAnsi="Yu Gothic UI"/>
      <w:sz w:val="17"/>
      <w:szCs w:val="20"/>
      <w:lang w:eastAsia="en-US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116EF"/>
    <w:rPr>
      <w:rFonts w:ascii="Yu Gothic UI" w:eastAsia="Calibri" w:hAnsi="Yu Gothic UI" w:cs="Times New Roman"/>
      <w:kern w:val="0"/>
      <w:sz w:val="17"/>
      <w:szCs w:val="20"/>
    </w:rPr>
  </w:style>
  <w:style w:type="paragraph" w:customStyle="1" w:styleId="pf0">
    <w:name w:val="pf0"/>
    <w:basedOn w:val="Normale"/>
    <w:rsid w:val="005116EF"/>
    <w:pPr>
      <w:spacing w:before="100" w:beforeAutospacing="1" w:after="100" w:afterAutospacing="1"/>
    </w:pPr>
    <w:rPr>
      <w14:ligatures w14:val="standardContextual"/>
    </w:rPr>
  </w:style>
  <w:style w:type="paragraph" w:styleId="Revisione">
    <w:name w:val="Revision"/>
    <w:hidden/>
    <w:uiPriority w:val="99"/>
    <w:semiHidden/>
    <w:rsid w:val="003007FC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Codici">
    <w:name w:val="Codici"/>
    <w:basedOn w:val="Normale"/>
    <w:rsid w:val="00D11171"/>
    <w:pPr>
      <w:jc w:val="center"/>
    </w:pPr>
    <w:rPr>
      <w:rFonts w:ascii="Helvetica" w:hAnsi="Helvetica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C4DD1"/>
    <w:rPr>
      <w:color w:val="96607D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39"/>
    <w:rsid w:val="0089167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B2400"/>
    <w:pPr>
      <w:jc w:val="left"/>
    </w:pPr>
    <w:rPr>
      <w:rFonts w:ascii="Times New Roman" w:eastAsia="Times New Roman" w:hAnsi="Times New Roman"/>
      <w:b/>
      <w:bCs/>
      <w:sz w:val="20"/>
      <w:lang w:eastAsia="it-IT"/>
      <w14:ligatures w14:val="none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B2400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ui-provider">
    <w:name w:val="ui-provider"/>
    <w:basedOn w:val="Carpredefinitoparagrafo"/>
    <w:rsid w:val="00270F65"/>
  </w:style>
  <w:style w:type="paragraph" w:styleId="NormaleWeb">
    <w:name w:val="Normal (Web)"/>
    <w:basedOn w:val="Normale"/>
    <w:uiPriority w:val="99"/>
    <w:semiHidden/>
    <w:unhideWhenUsed/>
    <w:rsid w:val="002244E9"/>
  </w:style>
  <w:style w:type="table" w:styleId="Grigliatabellachiara">
    <w:name w:val="Grid Table Light"/>
    <w:basedOn w:val="Tabellanormale"/>
    <w:uiPriority w:val="40"/>
    <w:rsid w:val="00E666A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ommario3">
    <w:name w:val="toc 3"/>
    <w:basedOn w:val="Normale"/>
    <w:next w:val="Normale"/>
    <w:autoRedefine/>
    <w:uiPriority w:val="39"/>
    <w:unhideWhenUsed/>
    <w:rsid w:val="0023376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DE608C9A8B114390B42D04CFC8552D" ma:contentTypeVersion="11" ma:contentTypeDescription="Creare un nuovo documento." ma:contentTypeScope="" ma:versionID="8f76c76e23909d00b6721631d66cbaa1">
  <xsd:schema xmlns:xsd="http://www.w3.org/2001/XMLSchema" xmlns:xs="http://www.w3.org/2001/XMLSchema" xmlns:p="http://schemas.microsoft.com/office/2006/metadata/properties" xmlns:ns2="e39faa0a-835e-433e-995a-22ed89b75aaa" xmlns:ns3="33941a6b-54a0-4afe-abdc-6e82c0c493bd" targetNamespace="http://schemas.microsoft.com/office/2006/metadata/properties" ma:root="true" ma:fieldsID="2e2aa59fa807acb720e8c0e796ed0bf3" ns2:_="" ns3:_="">
    <xsd:import namespace="e39faa0a-835e-433e-995a-22ed89b75aaa"/>
    <xsd:import namespace="33941a6b-54a0-4afe-abdc-6e82c0c49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faa0a-835e-433e-995a-22ed89b75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41a6b-54a0-4afe-abdc-6e82c0c493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be9c2be-b7ff-4c35-8ac4-c44fdaca4dc8}" ma:internalName="TaxCatchAll" ma:showField="CatchAllData" ma:web="33941a6b-54a0-4afe-abdc-6e82c0c49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9faa0a-835e-433e-995a-22ed89b75aaa">
      <Terms xmlns="http://schemas.microsoft.com/office/infopath/2007/PartnerControls"/>
    </lcf76f155ced4ddcb4097134ff3c332f>
    <TaxCatchAll xmlns="33941a6b-54a0-4afe-abdc-6e82c0c493bd" xsi:nil="true"/>
  </documentManagement>
</p:properties>
</file>

<file path=customXml/itemProps1.xml><?xml version="1.0" encoding="utf-8"?>
<ds:datastoreItem xmlns:ds="http://schemas.openxmlformats.org/officeDocument/2006/customXml" ds:itemID="{F7137C56-1CA5-4252-8C6D-C27D62AB8A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B6B6A0-3E2C-49C8-885A-8D3A08391E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0F9B4F-363A-4FEE-BA3A-170F9F907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faa0a-835e-433e-995a-22ed89b75aaa"/>
    <ds:schemaRef ds:uri="33941a6b-54a0-4afe-abdc-6e82c0c49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0B1CDA-69A3-4653-81D8-C97A15AF774E}">
  <ds:schemaRefs>
    <ds:schemaRef ds:uri="http://schemas.microsoft.com/office/2006/metadata/properties"/>
    <ds:schemaRef ds:uri="http://schemas.microsoft.com/office/infopath/2007/PartnerControls"/>
    <ds:schemaRef ds:uri="e39faa0a-835e-433e-995a-22ed89b75aaa"/>
    <ds:schemaRef ds:uri="33941a6b-54a0-4afe-abdc-6e82c0c493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Bugliesi</dc:creator>
  <cp:keywords/>
  <dc:description/>
  <cp:lastModifiedBy>Lago Gal</cp:lastModifiedBy>
  <cp:revision>4</cp:revision>
  <cp:lastPrinted>2025-12-18T08:47:00Z</cp:lastPrinted>
  <dcterms:created xsi:type="dcterms:W3CDTF">2026-09-10T10:57:00Z</dcterms:created>
  <dcterms:modified xsi:type="dcterms:W3CDTF">2026-09-10T11:00:00Z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0x01010002DE608C9A8B114390B42D04CFC8552D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